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autoSpaceDN w:val="0"/>
        <w:adjustRightInd w:val="0"/>
        <w:ind w:firstLine="720" w:firstLineChars="300"/>
        <w:jc w:val="left"/>
        <w:rPr>
          <w:rFonts w:hint="default" w:asciiTheme="minorEastAsia" w:hAnsiTheme="minorEastAsia"/>
          <w:kern w:val="0"/>
          <w:sz w:val="24"/>
        </w:rPr>
      </w:pPr>
      <w:r>
        <w:rPr>
          <w:rFonts w:hint="eastAsia" w:asciiTheme="minorEastAsia" w:hAnsiTheme="minorEastAsia"/>
          <w:kern w:val="0"/>
          <w:sz w:val="24"/>
        </w:rPr>
        <w:t>小鹿野町危険ブロック塀等撤去・築造事業補助金交付要綱</w:t>
      </w:r>
    </w:p>
    <w:p>
      <w:pPr>
        <w:pStyle w:val="0"/>
        <w:kinsoku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（目的）</w:t>
      </w:r>
    </w:p>
    <w:p>
      <w:pPr>
        <w:pStyle w:val="0"/>
        <w:tabs>
          <w:tab w:val="left" w:leader="none" w:pos="426"/>
        </w:tabs>
        <w:kinsoku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第１条　この告示は、危険ブロック塀等の全部又は一部の撤去及び撤去後新たに安全な塀等の築造を行う者に対し、その経費の一部を予算の範囲内で補助することにより、危険ブロック塀等の撤去を促進し、危険ブロック塀等の倒壊による事故を未然に防止することにより、通行人の安全確保を図ることを目的とする。</w:t>
      </w:r>
    </w:p>
    <w:p>
      <w:pPr>
        <w:pStyle w:val="0"/>
        <w:kinsoku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（定義）</w:t>
      </w:r>
    </w:p>
    <w:p>
      <w:pPr>
        <w:pStyle w:val="0"/>
        <w:tabs>
          <w:tab w:val="center" w:leader="none" w:pos="2694"/>
        </w:tabs>
        <w:kinsoku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第２条　この告示において、次の各号に掲げる用語の意義は、当該各号に定めるところによる。</w:t>
      </w:r>
    </w:p>
    <w:p>
      <w:pPr>
        <w:pStyle w:val="0"/>
        <w:tabs>
          <w:tab w:val="left" w:leader="none" w:pos="2127"/>
        </w:tabs>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(1) </w:t>
      </w:r>
      <w:r>
        <w:rPr>
          <w:rFonts w:hint="eastAsia" w:asciiTheme="minorEastAsia" w:hAnsiTheme="minorEastAsia"/>
          <w:kern w:val="0"/>
          <w:sz w:val="24"/>
        </w:rPr>
        <w:t>危険ブロック塀等　公衆用道路等に面したブロック塀等で、次のア又はイのいずれかに該当するものをいう。</w:t>
      </w:r>
    </w:p>
    <w:p>
      <w:pPr>
        <w:pStyle w:val="0"/>
        <w:kinsoku w:val="0"/>
        <w:autoSpaceDN w:val="0"/>
        <w:adjustRightInd w:val="0"/>
        <w:ind w:left="635" w:leftChars="203" w:hanging="209" w:hangingChars="87"/>
        <w:jc w:val="left"/>
        <w:rPr>
          <w:rFonts w:hint="default" w:asciiTheme="minorEastAsia" w:hAnsiTheme="minorEastAsia"/>
          <w:kern w:val="0"/>
          <w:sz w:val="24"/>
        </w:rPr>
      </w:pPr>
      <w:r>
        <w:rPr>
          <w:rFonts w:hint="eastAsia" w:asciiTheme="minorEastAsia" w:hAnsiTheme="minorEastAsia"/>
          <w:kern w:val="0"/>
          <w:sz w:val="24"/>
        </w:rPr>
        <w:t>ア　建築基準法施行令（昭和２５年政令第３３８号。以下「令」という。）第６１条又は第６２条の８の規定に適合しないもの。</w:t>
      </w:r>
    </w:p>
    <w:p>
      <w:pPr>
        <w:pStyle w:val="0"/>
        <w:kinsoku w:val="0"/>
        <w:autoSpaceDN w:val="0"/>
        <w:adjustRightInd w:val="0"/>
        <w:ind w:left="635" w:leftChars="203" w:hanging="209" w:hangingChars="87"/>
        <w:jc w:val="left"/>
        <w:rPr>
          <w:rFonts w:hint="default" w:asciiTheme="minorEastAsia" w:hAnsiTheme="minorEastAsia"/>
          <w:kern w:val="0"/>
          <w:sz w:val="24"/>
        </w:rPr>
      </w:pPr>
      <w:r>
        <w:rPr>
          <w:rFonts w:hint="eastAsia" w:asciiTheme="minorEastAsia" w:hAnsiTheme="minorEastAsia"/>
          <w:kern w:val="0"/>
          <w:sz w:val="24"/>
        </w:rPr>
        <w:t>イ　公衆用道路等からの高さが０．８メートル以上で劣化又は損傷があり、通行人の安全を確保するために撤去する必要があると町長が認めるもの。</w:t>
      </w:r>
    </w:p>
    <w:p>
      <w:pPr>
        <w:pStyle w:val="0"/>
        <w:kinsoku w:val="0"/>
        <w:autoSpaceDN w:val="0"/>
        <w:adjustRightInd w:val="0"/>
        <w:ind w:left="450" w:leftChars="100" w:hanging="240" w:hangingChars="100"/>
        <w:jc w:val="left"/>
        <w:rPr>
          <w:rStyle w:val="15"/>
          <w:rFonts w:hint="default" w:ascii="ＭＳ 明朝" w:hAnsi="ＭＳ 明朝" w:eastAsia="ＭＳ 明朝"/>
          <w:sz w:val="24"/>
        </w:rPr>
      </w:pPr>
      <w:r>
        <w:rPr>
          <w:rStyle w:val="15"/>
          <w:rFonts w:hint="default" w:ascii="ＭＳ 明朝" w:hAnsi="ＭＳ 明朝" w:eastAsia="ＭＳ 明朝"/>
          <w:sz w:val="24"/>
        </w:rPr>
        <w:t>(</w:t>
      </w:r>
      <w:r>
        <w:rPr>
          <w:rStyle w:val="15"/>
          <w:rFonts w:hint="eastAsia" w:ascii="ＭＳ 明朝" w:hAnsi="ＭＳ 明朝" w:eastAsia="ＭＳ 明朝"/>
          <w:sz w:val="24"/>
        </w:rPr>
        <w:t xml:space="preserve">2) </w:t>
      </w:r>
      <w:r>
        <w:rPr>
          <w:rStyle w:val="15"/>
          <w:rFonts w:hint="eastAsia" w:ascii="ＭＳ 明朝" w:hAnsi="ＭＳ 明朝" w:eastAsia="ＭＳ 明朝"/>
          <w:sz w:val="24"/>
        </w:rPr>
        <w:t>ブロック塀等　コンクリートブロック造、石造その他の組積造又は組立式コンクリート造の塀又は門柱をいう。</w:t>
      </w:r>
    </w:p>
    <w:p>
      <w:pPr>
        <w:pStyle w:val="0"/>
        <w:kinsoku w:val="0"/>
        <w:autoSpaceDE w:val="0"/>
        <w:autoSpaceDN w:val="0"/>
        <w:adjustRightInd w:val="0"/>
        <w:ind w:left="450" w:leftChars="100" w:hanging="240" w:hangingChars="100"/>
        <w:jc w:val="left"/>
        <w:rPr>
          <w:rFonts w:hint="default" w:ascii="ＭＳ 明朝" w:hAnsi="ＭＳ 明朝" w:eastAsia="ＭＳ 明朝"/>
          <w:sz w:val="24"/>
        </w:rPr>
      </w:pPr>
      <w:r>
        <w:rPr>
          <w:rStyle w:val="15"/>
          <w:rFonts w:hint="eastAsia" w:ascii="ＭＳ 明朝" w:hAnsi="ＭＳ 明朝" w:eastAsia="ＭＳ 明朝"/>
          <w:sz w:val="24"/>
        </w:rPr>
        <w:t>(</w:t>
      </w:r>
      <w:r>
        <w:rPr>
          <w:rStyle w:val="15"/>
          <w:rFonts w:hint="default" w:ascii="ＭＳ 明朝" w:hAnsi="ＭＳ 明朝" w:eastAsia="ＭＳ 明朝"/>
          <w:sz w:val="24"/>
        </w:rPr>
        <w:t>3</w:t>
      </w:r>
      <w:r>
        <w:rPr>
          <w:rStyle w:val="15"/>
          <w:rFonts w:hint="eastAsia" w:ascii="ＭＳ 明朝" w:hAnsi="ＭＳ 明朝" w:eastAsia="ＭＳ 明朝"/>
          <w:sz w:val="24"/>
        </w:rPr>
        <w:t>)</w:t>
      </w:r>
      <w:r>
        <w:rPr>
          <w:rStyle w:val="15"/>
          <w:rFonts w:hint="default" w:ascii="ＭＳ 明朝" w:hAnsi="ＭＳ 明朝" w:eastAsia="ＭＳ 明朝"/>
          <w:sz w:val="24"/>
        </w:rPr>
        <w:t xml:space="preserve"> </w:t>
      </w:r>
      <w:r>
        <w:rPr>
          <w:rStyle w:val="15"/>
          <w:rFonts w:hint="eastAsia" w:ascii="ＭＳ 明朝" w:hAnsi="ＭＳ 明朝" w:eastAsia="ＭＳ 明朝"/>
          <w:sz w:val="24"/>
        </w:rPr>
        <w:t>安全な塀等　危険ブロック塀等の撤去（</w:t>
      </w:r>
      <w:r>
        <w:rPr>
          <w:rFonts w:hint="eastAsia"/>
        </w:rPr>
        <w:fldChar w:fldCharType="begin"/>
      </w:r>
      <w:r>
        <w:rPr>
          <w:rFonts w:hint="eastAsia"/>
        </w:rPr>
        <w:instrText xml:space="preserve"> HYPERLINK "https://www.city.kodaira.tokyo.jp/reiki/reiki_honbun/g135RG00000938.html" \l "l000000000"</w:instrText>
      </w:r>
      <w:r>
        <w:rPr>
          <w:rFonts w:hint="eastAsia"/>
        </w:rPr>
        <w:fldChar w:fldCharType="separate"/>
      </w:r>
      <w:r>
        <w:rPr>
          <w:rStyle w:val="16"/>
          <w:rFonts w:hint="eastAsia" w:ascii="ＭＳ 明朝" w:hAnsi="ＭＳ 明朝" w:eastAsia="ＭＳ 明朝"/>
          <w:color w:val="auto"/>
          <w:sz w:val="24"/>
          <w:u w:val="none" w:color="auto"/>
        </w:rPr>
        <w:t>この</w:t>
      </w:r>
      <w:r>
        <w:rPr>
          <w:rFonts w:hint="eastAsia"/>
        </w:rPr>
        <w:fldChar w:fldCharType="end"/>
      </w:r>
      <w:r>
        <w:rPr>
          <w:rStyle w:val="16"/>
          <w:rFonts w:hint="eastAsia" w:ascii="ＭＳ 明朝" w:hAnsi="ＭＳ 明朝" w:eastAsia="ＭＳ 明朝"/>
          <w:color w:val="auto"/>
          <w:sz w:val="24"/>
          <w:u w:val="none" w:color="auto"/>
        </w:rPr>
        <w:t>告示</w:t>
      </w:r>
      <w:r>
        <w:rPr>
          <w:rStyle w:val="15"/>
          <w:rFonts w:hint="eastAsia" w:ascii="ＭＳ 明朝" w:hAnsi="ＭＳ 明朝" w:eastAsia="ＭＳ 明朝"/>
          <w:sz w:val="24"/>
        </w:rPr>
        <w:t>に基づく補助金の交付の決定を受けたものに限る。）を行った後、新たに築造する令に規定する技術的基準を満たす組積造、若しくは補強コンクリートブロック造の塀又は軽量かつ堅牢な材料を用い倒壊の防止について十分配慮されたフェンス等又は</w:t>
      </w:r>
      <w:r>
        <w:rPr>
          <w:rStyle w:val="15"/>
          <w:rFonts w:hint="eastAsia" w:ascii="ＭＳ 明朝" w:hAnsi="ＭＳ 明朝" w:eastAsia="ＭＳ 明朝"/>
          <w:kern w:val="0"/>
          <w:sz w:val="24"/>
        </w:rPr>
        <w:t>生垣（</w:t>
      </w:r>
      <w:r>
        <w:rPr>
          <w:rStyle w:val="15"/>
          <w:rFonts w:hint="eastAsia" w:ascii="ＭＳ 明朝" w:hAnsi="ＭＳ 明朝" w:eastAsia="ＭＳ 明朝"/>
          <w:sz w:val="24"/>
        </w:rPr>
        <w:t>築造する安全な塀等が</w:t>
      </w:r>
      <w:r>
        <w:rPr>
          <w:rFonts w:hint="eastAsia" w:asciiTheme="minorEastAsia" w:hAnsiTheme="minorEastAsia"/>
          <w:kern w:val="0"/>
          <w:sz w:val="24"/>
        </w:rPr>
        <w:t>建築基準法（昭和２５年法律第２０１号。以下「法」という。）</w:t>
      </w:r>
      <w:r>
        <w:rPr>
          <w:rStyle w:val="15"/>
          <w:rFonts w:hint="eastAsia" w:ascii="ＭＳ 明朝" w:hAnsi="ＭＳ 明朝" w:eastAsia="ＭＳ 明朝"/>
          <w:sz w:val="24"/>
        </w:rPr>
        <w:t>第２条第１号に規定する建築物に該当する場合にあっては、当該築造する安全な塀等が法第４２条第２項の規定により道路の境界線とみなされる線まで後退しているものに限る。）をいう。</w:t>
      </w:r>
    </w:p>
    <w:p>
      <w:pPr>
        <w:pStyle w:val="17"/>
        <w:shd w:val="clear" w:color="auto" w:fill="FFFFFF"/>
        <w:kinsoku w:val="0"/>
        <w:spacing w:before="0" w:beforeLines="0" w:beforeAutospacing="0" w:after="0" w:afterLines="0" w:afterAutospacing="0"/>
        <w:ind w:left="450" w:leftChars="100" w:hanging="240" w:hangingChars="100"/>
        <w:rPr>
          <w:rFonts w:hint="default" w:ascii="ＭＳ 明朝" w:hAnsi="ＭＳ 明朝" w:eastAsia="ＭＳ 明朝"/>
          <w:sz w:val="21"/>
        </w:rPr>
      </w:pPr>
      <w:r>
        <w:rPr>
          <w:rFonts w:hint="eastAsia" w:ascii="ＭＳ 明朝" w:hAnsi="ＭＳ 明朝" w:eastAsia="ＭＳ 明朝"/>
        </w:rPr>
        <w:t xml:space="preserve">(4) </w:t>
      </w:r>
      <w:r>
        <w:rPr>
          <w:rFonts w:hint="eastAsia" w:ascii="ＭＳ 明朝" w:hAnsi="ＭＳ 明朝" w:eastAsia="ＭＳ 明朝"/>
        </w:rPr>
        <w:t>築造</w:t>
      </w:r>
      <w:r>
        <w:rPr>
          <w:rStyle w:val="15"/>
          <w:rFonts w:hint="eastAsia" w:ascii="ＭＳ 明朝" w:hAnsi="ＭＳ 明朝" w:eastAsia="ＭＳ 明朝"/>
        </w:rPr>
        <w:t>　危険ブロック塀等の撤去をした範囲内において、新たに安全な塀等の設置を行う事業（災害復旧に係るものを除く。）をいう。</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(5) </w:t>
      </w:r>
      <w:r>
        <w:rPr>
          <w:rFonts w:hint="eastAsia" w:asciiTheme="minorEastAsia" w:hAnsiTheme="minorEastAsia"/>
          <w:kern w:val="0"/>
          <w:sz w:val="24"/>
        </w:rPr>
        <w:t>公衆用道路等　法第４２条第１項の道路（同条第２項の規定により道路とみなされた道又は法第４３条第２項第１号の規定により認められた建築物に接する道等を含む。）をいう。</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(6) </w:t>
      </w:r>
      <w:r>
        <w:rPr>
          <w:rFonts w:hint="eastAsia" w:asciiTheme="minorEastAsia" w:hAnsiTheme="minorEastAsia"/>
          <w:kern w:val="0"/>
          <w:sz w:val="24"/>
        </w:rPr>
        <w:t>町内施工業者　町内に事業所を有し、町に登録している施工業者（町の建設工事等入札参加資格登録又は小鹿野町小規模事業者登録している施工業者をいう。）</w:t>
      </w:r>
    </w:p>
    <w:p>
      <w:pPr>
        <w:pStyle w:val="0"/>
        <w:kinsoku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（補助対象事業）</w:t>
      </w:r>
    </w:p>
    <w:p>
      <w:pPr>
        <w:pStyle w:val="0"/>
        <w:kinsoku w:val="0"/>
        <w:autoSpaceDN w:val="0"/>
        <w:adjustRightInd w:val="0"/>
        <w:ind w:left="242" w:leftChars="1" w:hanging="240" w:hangingChars="100"/>
        <w:jc w:val="left"/>
        <w:rPr>
          <w:rFonts w:hint="default" w:asciiTheme="minorEastAsia" w:hAnsiTheme="minorEastAsia"/>
          <w:kern w:val="0"/>
          <w:sz w:val="24"/>
        </w:rPr>
      </w:pPr>
      <w:r>
        <w:rPr>
          <w:rFonts w:hint="eastAsia" w:asciiTheme="minorEastAsia" w:hAnsiTheme="minorEastAsia"/>
          <w:kern w:val="0"/>
          <w:sz w:val="24"/>
        </w:rPr>
        <w:t>第３条　補助金の交付の対象となる事業（以下「補助対象事業」という。）は、町内に存する危険ブロック塀等の撤去及び安全な塀等の築造を行う事業で、次の各号に掲げる要件を満たすものとする。</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(1) </w:t>
      </w:r>
      <w:r>
        <w:rPr>
          <w:rFonts w:hint="eastAsia" w:asciiTheme="minorEastAsia" w:hAnsiTheme="minorEastAsia"/>
          <w:kern w:val="0"/>
          <w:sz w:val="24"/>
        </w:rPr>
        <w:t>町内施工業者が施工する事業であること。</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(2) </w:t>
      </w:r>
      <w:r>
        <w:rPr>
          <w:rFonts w:hint="eastAsia" w:asciiTheme="minorEastAsia" w:hAnsiTheme="minorEastAsia"/>
          <w:kern w:val="0"/>
          <w:sz w:val="24"/>
        </w:rPr>
        <w:t>危険ブロック塀等の撤去及び安全な塀等の築造は、第９条の規定による通知を受けてから着手するものとし、当該事業により、その敷地内に危険ブロック塀等がなくなること。</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(3) </w:t>
      </w:r>
      <w:r>
        <w:rPr>
          <w:rFonts w:hint="eastAsia" w:asciiTheme="minorEastAsia" w:hAnsiTheme="minorEastAsia"/>
          <w:kern w:val="0"/>
          <w:sz w:val="24"/>
        </w:rPr>
        <w:t>危険ブロック塀等の一部を撤去するときは、残存するブロック塀等が次のア又はイのいずれかに該当すること。</w:t>
      </w:r>
    </w:p>
    <w:p>
      <w:pPr>
        <w:pStyle w:val="0"/>
        <w:kinsoku w:val="0"/>
        <w:autoSpaceDN w:val="0"/>
        <w:adjustRightInd w:val="0"/>
        <w:ind w:left="568" w:leftChars="203" w:hanging="142" w:hangingChars="59"/>
        <w:jc w:val="left"/>
        <w:rPr>
          <w:rFonts w:hint="default" w:asciiTheme="minorEastAsia" w:hAnsiTheme="minorEastAsia"/>
          <w:kern w:val="0"/>
          <w:sz w:val="24"/>
        </w:rPr>
      </w:pPr>
      <w:r>
        <w:rPr>
          <w:rFonts w:hint="eastAsia" w:asciiTheme="minorEastAsia" w:hAnsiTheme="minorEastAsia"/>
          <w:kern w:val="0"/>
          <w:sz w:val="24"/>
        </w:rPr>
        <w:t>ア　法及び令に定める構造基準等に適合していること。</w:t>
      </w:r>
    </w:p>
    <w:p>
      <w:pPr>
        <w:pStyle w:val="0"/>
        <w:kinsoku w:val="0"/>
        <w:autoSpaceDN w:val="0"/>
        <w:adjustRightInd w:val="0"/>
        <w:ind w:left="568" w:leftChars="203" w:hanging="142" w:hangingChars="59"/>
        <w:jc w:val="left"/>
        <w:rPr>
          <w:rFonts w:hint="default" w:asciiTheme="minorEastAsia" w:hAnsiTheme="minorEastAsia"/>
          <w:kern w:val="0"/>
          <w:sz w:val="24"/>
        </w:rPr>
      </w:pPr>
      <w:r>
        <w:rPr>
          <w:rFonts w:hint="eastAsia" w:asciiTheme="minorEastAsia" w:hAnsiTheme="minorEastAsia"/>
          <w:kern w:val="0"/>
          <w:sz w:val="24"/>
        </w:rPr>
        <w:t>イ　公衆用道路等からの高さが０．６メートル以下となること。</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default" w:asciiTheme="minorEastAsia" w:hAnsiTheme="minorEastAsia"/>
          <w:kern w:val="0"/>
          <w:sz w:val="24"/>
        </w:rPr>
        <w:t>(</w:t>
      </w:r>
      <w:r>
        <w:rPr>
          <w:rFonts w:hint="eastAsia" w:asciiTheme="minorEastAsia" w:hAnsiTheme="minorEastAsia"/>
          <w:kern w:val="0"/>
          <w:sz w:val="24"/>
        </w:rPr>
        <w:t xml:space="preserve">4) </w:t>
      </w:r>
      <w:r>
        <w:rPr>
          <w:rFonts w:hint="eastAsia" w:asciiTheme="minorEastAsia" w:hAnsiTheme="minorEastAsia"/>
          <w:kern w:val="0"/>
          <w:sz w:val="24"/>
        </w:rPr>
        <w:t>危険ブロック塀等の撤去後、新たにブロック塀等を築造するときは前号ア又はイに適合するものとし、その他の塀等を築造するときは安全なものとすること。</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(5) </w:t>
      </w:r>
      <w:r>
        <w:rPr>
          <w:rFonts w:hint="eastAsia" w:asciiTheme="minorEastAsia" w:hAnsiTheme="minorEastAsia"/>
          <w:kern w:val="0"/>
          <w:sz w:val="24"/>
        </w:rPr>
        <w:t>公衆用道路等の区域（法第４２条第２項の規定により道路の境界線とみなされた範囲を含む。以下同じ。）内に存する危険ブロック塀等は、全部を撤去するものとし、再びブロック塀等の築造を行わないこと。</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(6) </w:t>
      </w:r>
      <w:r>
        <w:rPr>
          <w:rFonts w:hint="eastAsia" w:asciiTheme="minorEastAsia" w:hAnsiTheme="minorEastAsia"/>
          <w:kern w:val="0"/>
          <w:sz w:val="24"/>
        </w:rPr>
        <w:t>危険ブロック塀等が設置されている敷地に建築物があるときは、当該建築物が建築確認に基づき着工したものであること。（都市計画区域以外の区域又は都市計画区域に指定される以前に建築されたものを除く。ただし、法第６条第１項第１号から３号までに規定する建築物についてはこの限りではない。）</w:t>
      </w:r>
    </w:p>
    <w:p>
      <w:pPr>
        <w:pStyle w:val="0"/>
        <w:kinsoku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(7) </w:t>
      </w:r>
      <w:r>
        <w:rPr>
          <w:rFonts w:hint="eastAsia" w:asciiTheme="minorEastAsia" w:hAnsiTheme="minorEastAsia"/>
          <w:kern w:val="0"/>
          <w:sz w:val="24"/>
        </w:rPr>
        <w:t>敷地又は建築物の販売等の営利を目的としたものでないこと。</w:t>
      </w:r>
    </w:p>
    <w:p>
      <w:pPr>
        <w:pStyle w:val="0"/>
        <w:kinsoku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（補助対象経費）</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第４条　補助金の交付の対象となる経費（以下「補助対象経費」という。）は、危険ブロック塀等の撤去及び安全な塀等の築造に要する費用とする。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（補助対象者）</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第５条　補助金の交付を受けることができる者は、危険ブロック塀等が設置されている敷地又は当該敷地に存する建築物の所有者（以下「所有者」という。）又は管理者（以下「管理者」という。）であって、次の各号に掲げる要件を満たすものとする。</w:t>
      </w:r>
      <w:bookmarkStart w:id="0" w:name="_GoBack"/>
      <w:bookmarkEnd w:id="0"/>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 xml:space="preserve">(1) </w:t>
      </w:r>
      <w:r>
        <w:rPr>
          <w:rFonts w:hint="eastAsia" w:asciiTheme="minorEastAsia" w:hAnsiTheme="minorEastAsia"/>
          <w:kern w:val="0"/>
          <w:sz w:val="24"/>
        </w:rPr>
        <w:t>町税の滞納がないこと。</w:t>
      </w:r>
    </w:p>
    <w:p>
      <w:pPr>
        <w:pStyle w:val="0"/>
        <w:kinsoku w:val="0"/>
        <w:autoSpaceDE w:val="0"/>
        <w:autoSpaceDN w:val="0"/>
        <w:adjustRightInd w:val="0"/>
        <w:ind w:left="450" w:leftChars="100" w:hanging="240" w:hangingChars="100"/>
        <w:jc w:val="left"/>
        <w:rPr>
          <w:rFonts w:hint="default" w:asciiTheme="minorEastAsia" w:hAnsiTheme="minorEastAsia"/>
          <w:kern w:val="0"/>
          <w:sz w:val="24"/>
        </w:rPr>
      </w:pPr>
      <w:r>
        <w:rPr>
          <w:rFonts w:hint="eastAsia" w:asciiTheme="minorEastAsia" w:hAnsiTheme="minorEastAsia"/>
          <w:kern w:val="0"/>
          <w:sz w:val="24"/>
        </w:rPr>
        <w:t xml:space="preserve">(2) </w:t>
      </w:r>
      <w:r>
        <w:rPr>
          <w:rFonts w:hint="eastAsia" w:asciiTheme="minorEastAsia" w:hAnsiTheme="minorEastAsia"/>
          <w:kern w:val="0"/>
          <w:sz w:val="24"/>
        </w:rPr>
        <w:t>所有者が複数いる場合又は管理者が申請を行う場合は、所有者全員の同意を得ていること。</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（補助金の額）</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第６条　補助金の額は、毎年度予算の定める範囲内で次に定める額の合計額（その額に１，０００円未満の端数があるときは、これを切り捨てた額）とする。</w:t>
      </w:r>
    </w:p>
    <w:p>
      <w:pPr>
        <w:pStyle w:val="0"/>
        <w:kinsoku w:val="0"/>
        <w:autoSpaceDE w:val="0"/>
        <w:autoSpaceDN w:val="0"/>
        <w:adjustRightInd w:val="0"/>
        <w:ind w:left="450" w:leftChars="100" w:hanging="240" w:hangingChars="100"/>
        <w:jc w:val="left"/>
        <w:rPr>
          <w:rFonts w:hint="default" w:asciiTheme="minorEastAsia" w:hAnsiTheme="minorEastAsia"/>
          <w:color w:val="000000" w:themeColor="text1"/>
          <w:kern w:val="0"/>
          <w:sz w:val="24"/>
        </w:rPr>
      </w:pPr>
      <w:r>
        <w:rPr>
          <w:rFonts w:hint="eastAsia" w:asciiTheme="minorEastAsia" w:hAnsiTheme="minorEastAsia"/>
          <w:kern w:val="0"/>
          <w:sz w:val="24"/>
        </w:rPr>
        <w:t xml:space="preserve">(1) </w:t>
      </w:r>
      <w:r>
        <w:rPr>
          <w:rFonts w:hint="eastAsia" w:asciiTheme="minorEastAsia" w:hAnsiTheme="minorEastAsia"/>
          <w:kern w:val="0"/>
          <w:sz w:val="24"/>
        </w:rPr>
        <w:t>危険ブロック塀等を撤去する面積（公衆用道路等の区域から１メートルの範囲までの面積（鉄製格子、門</w:t>
      </w:r>
      <w:r>
        <w:rPr>
          <w:rFonts w:hint="eastAsia" w:asciiTheme="minorEastAsia" w:hAnsiTheme="minorEastAsia"/>
          <w:color w:val="000000" w:themeColor="text1"/>
          <w:kern w:val="0"/>
          <w:sz w:val="24"/>
        </w:rPr>
        <w:t>扉その他これらに類する附属物の部分の面積を除く。）とし、その面積に１平方メートル未満の端数があるときは、これを切り捨てた面積）に、１平方メートル当たり１万円を乗じて得た額と補助対象経費の額を比較していずれか少ない額とする。ただし、１５万円を上限とする。</w:t>
      </w:r>
    </w:p>
    <w:p>
      <w:pPr>
        <w:pStyle w:val="0"/>
        <w:kinsoku w:val="0"/>
        <w:autoSpaceDE w:val="0"/>
        <w:autoSpaceDN w:val="0"/>
        <w:adjustRightInd w:val="0"/>
        <w:ind w:left="450" w:leftChars="100" w:hanging="240" w:hangingChars="100"/>
        <w:jc w:val="left"/>
        <w:rPr>
          <w:rFonts w:hint="default" w:asciiTheme="minorEastAsia" w:hAnsiTheme="minorEastAsia"/>
          <w:kern w:val="0"/>
          <w:sz w:val="24"/>
        </w:rPr>
      </w:pPr>
      <w:r>
        <w:rPr>
          <w:rFonts w:hint="default" w:asciiTheme="minorEastAsia" w:hAnsiTheme="minorEastAsia"/>
          <w:color w:val="000000" w:themeColor="text1"/>
          <w:kern w:val="0"/>
          <w:sz w:val="24"/>
        </w:rPr>
        <w:t>(</w:t>
      </w:r>
      <w:r>
        <w:rPr>
          <w:rFonts w:hint="eastAsia" w:asciiTheme="minorEastAsia" w:hAnsiTheme="minorEastAsia"/>
          <w:color w:val="000000" w:themeColor="text1"/>
          <w:kern w:val="0"/>
          <w:sz w:val="24"/>
        </w:rPr>
        <w:t xml:space="preserve">2) </w:t>
      </w:r>
      <w:r>
        <w:rPr>
          <w:rFonts w:hint="eastAsia" w:asciiTheme="minorEastAsia" w:hAnsiTheme="minorEastAsia"/>
          <w:color w:val="000000" w:themeColor="text1"/>
          <w:kern w:val="0"/>
          <w:sz w:val="24"/>
        </w:rPr>
        <w:t>安全な塀等を築造する長さ（撤去を行った危険ブロック塀等の範囲を限</w:t>
      </w:r>
      <w:r>
        <w:rPr>
          <w:rFonts w:hint="eastAsia" w:asciiTheme="minorEastAsia" w:hAnsiTheme="minorEastAsia"/>
          <w:kern w:val="0"/>
          <w:sz w:val="24"/>
        </w:rPr>
        <w:t>界とし、その長さに１メートル未満の端数があるときは、これを切り捨てた長さ）に１メートル当たり１万円を乗じた額と補助対象経費の額を比較していずれか少ない額の２分の１を補助額とする。ただし１０万円を上限と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（補助金を受けることができる回数）</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第７条　補助を受けることができる回数は、敷地に対し、原則として１回限りとする。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（交付申請）</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第８条　補助金の交付を受けようとする者（以下「申請者」という。）は、危険ブロック塀等撤去・築造事業補助金交付申請書（様式第１号）に、次の各号に掲げる書類を添えて、町長に申請しなければならない。</w:t>
      </w:r>
    </w:p>
    <w:p>
      <w:pPr>
        <w:pStyle w:val="0"/>
        <w:kinsoku w:val="0"/>
        <w:autoSpaceDE w:val="0"/>
        <w:autoSpaceDN w:val="0"/>
        <w:adjustRightInd w:val="0"/>
        <w:ind w:left="450" w:leftChars="100" w:hanging="240" w:hangingChars="100"/>
        <w:jc w:val="left"/>
        <w:rPr>
          <w:rFonts w:hint="default" w:asciiTheme="minorEastAsia" w:hAnsiTheme="minorEastAsia"/>
          <w:kern w:val="0"/>
          <w:sz w:val="24"/>
        </w:rPr>
      </w:pPr>
      <w:r>
        <w:rPr>
          <w:rFonts w:hint="default" w:asciiTheme="minorEastAsia" w:hAnsiTheme="minorEastAsia"/>
          <w:kern w:val="0"/>
          <w:sz w:val="24"/>
        </w:rPr>
        <w:t>(</w:t>
      </w:r>
      <w:r>
        <w:rPr>
          <w:rFonts w:hint="eastAsia" w:asciiTheme="minorEastAsia" w:hAnsiTheme="minorEastAsia"/>
          <w:kern w:val="0"/>
          <w:sz w:val="24"/>
        </w:rPr>
        <w:t xml:space="preserve">1) </w:t>
      </w:r>
      <w:r>
        <w:rPr>
          <w:rFonts w:hint="eastAsia" w:asciiTheme="minorEastAsia" w:hAnsiTheme="minorEastAsia"/>
          <w:kern w:val="0"/>
          <w:sz w:val="24"/>
        </w:rPr>
        <w:t>位置図、配置図、立面図、除却面積計算書及び除却前の写真</w:t>
      </w:r>
    </w:p>
    <w:p>
      <w:pPr>
        <w:pStyle w:val="0"/>
        <w:kinsoku w:val="0"/>
        <w:autoSpaceDE w:val="0"/>
        <w:autoSpaceDN w:val="0"/>
        <w:adjustRightInd w:val="0"/>
        <w:ind w:left="450" w:leftChars="100" w:hanging="240" w:hangingChars="100"/>
        <w:jc w:val="left"/>
        <w:rPr>
          <w:rFonts w:hint="default" w:asciiTheme="minorEastAsia" w:hAnsiTheme="minorEastAsia"/>
          <w:kern w:val="0"/>
          <w:sz w:val="24"/>
        </w:rPr>
      </w:pPr>
      <w:r>
        <w:rPr>
          <w:rFonts w:hint="default" w:asciiTheme="minorEastAsia" w:hAnsiTheme="minorEastAsia"/>
          <w:kern w:val="0"/>
          <w:sz w:val="24"/>
        </w:rPr>
        <w:t>(2)</w:t>
      </w:r>
      <w:r>
        <w:rPr>
          <w:rFonts w:hint="eastAsia" w:asciiTheme="minorEastAsia" w:hAnsiTheme="minorEastAsia"/>
          <w:kern w:val="0"/>
          <w:sz w:val="24"/>
        </w:rPr>
        <w:t xml:space="preserve"> </w:t>
      </w:r>
      <w:r>
        <w:rPr>
          <w:rFonts w:hint="eastAsia" w:asciiTheme="minorEastAsia" w:hAnsiTheme="minorEastAsia"/>
          <w:kern w:val="0"/>
          <w:sz w:val="24"/>
        </w:rPr>
        <w:t>補助対象工事に要する費用の見積書の写し</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２　前項の申請書には、前項各号に掲げる書類のほか、次の各号に掲げる場合の区分に応じ、当該各号に掲げる書類を添付しなければならない。</w:t>
      </w:r>
    </w:p>
    <w:p>
      <w:pPr>
        <w:pStyle w:val="0"/>
        <w:kinsoku w:val="0"/>
        <w:autoSpaceDE w:val="0"/>
        <w:autoSpaceDN w:val="0"/>
        <w:adjustRightInd w:val="0"/>
        <w:ind w:left="450" w:leftChars="100" w:hanging="240" w:hangingChars="100"/>
        <w:jc w:val="left"/>
        <w:rPr>
          <w:rFonts w:hint="default" w:asciiTheme="minorEastAsia" w:hAnsiTheme="minorEastAsia"/>
          <w:kern w:val="0"/>
          <w:sz w:val="24"/>
        </w:rPr>
      </w:pPr>
      <w:r>
        <w:rPr>
          <w:rFonts w:hint="default" w:asciiTheme="minorEastAsia" w:hAnsiTheme="minorEastAsia"/>
          <w:kern w:val="0"/>
          <w:sz w:val="24"/>
        </w:rPr>
        <w:t>(1)</w:t>
      </w:r>
      <w:r>
        <w:rPr>
          <w:rFonts w:hint="eastAsia" w:asciiTheme="minorEastAsia" w:hAnsiTheme="minorEastAsia"/>
          <w:kern w:val="0"/>
          <w:sz w:val="24"/>
        </w:rPr>
        <w:t xml:space="preserve"> </w:t>
      </w:r>
      <w:r>
        <w:rPr>
          <w:rFonts w:hint="eastAsia" w:asciiTheme="minorEastAsia" w:hAnsiTheme="minorEastAsia"/>
          <w:kern w:val="0"/>
          <w:sz w:val="24"/>
        </w:rPr>
        <w:t>撤去後に安全な塀等を築造する場合は、築造する塀等に係る計画図</w:t>
      </w:r>
    </w:p>
    <w:p>
      <w:pPr>
        <w:pStyle w:val="0"/>
        <w:kinsoku w:val="0"/>
        <w:autoSpaceDE w:val="0"/>
        <w:autoSpaceDN w:val="0"/>
        <w:adjustRightInd w:val="0"/>
        <w:ind w:left="450" w:leftChars="100" w:hanging="240" w:hangingChars="100"/>
        <w:jc w:val="left"/>
        <w:rPr>
          <w:rFonts w:hint="default" w:asciiTheme="minorEastAsia" w:hAnsiTheme="minorEastAsia"/>
          <w:kern w:val="0"/>
          <w:sz w:val="24"/>
        </w:rPr>
      </w:pPr>
      <w:r>
        <w:rPr>
          <w:rFonts w:hint="default" w:asciiTheme="minorEastAsia" w:hAnsiTheme="minorEastAsia"/>
          <w:kern w:val="0"/>
          <w:sz w:val="24"/>
        </w:rPr>
        <w:t>(2)</w:t>
      </w:r>
      <w:r>
        <w:rPr>
          <w:rFonts w:hint="eastAsia" w:asciiTheme="minorEastAsia" w:hAnsiTheme="minorEastAsia"/>
          <w:kern w:val="0"/>
          <w:sz w:val="24"/>
        </w:rPr>
        <w:t xml:space="preserve"> </w:t>
      </w:r>
      <w:r>
        <w:rPr>
          <w:rFonts w:hint="eastAsia" w:asciiTheme="minorEastAsia" w:hAnsiTheme="minorEastAsia"/>
          <w:kern w:val="0"/>
          <w:sz w:val="24"/>
        </w:rPr>
        <w:t>危険ブロック塀等が設置されている敷地に建築物がある場合は、当該建築物に係る建築確認済証の写し（都市計画区域以外の区域又は都市計画区域に指定される以前に建築されたものを除く。ただし、法第６条第１項第１号から３号までに規定する建築物についてはこの限りではない。）。</w:t>
      </w:r>
    </w:p>
    <w:p>
      <w:pPr>
        <w:pStyle w:val="0"/>
        <w:kinsoku w:val="0"/>
        <w:autoSpaceDE w:val="0"/>
        <w:autoSpaceDN w:val="0"/>
        <w:adjustRightInd w:val="0"/>
        <w:ind w:left="424" w:leftChars="114" w:hanging="185" w:hangingChars="77"/>
        <w:jc w:val="left"/>
        <w:rPr>
          <w:rFonts w:hint="default" w:asciiTheme="minorEastAsia" w:hAnsiTheme="minorEastAsia"/>
          <w:kern w:val="0"/>
          <w:sz w:val="24"/>
        </w:rPr>
      </w:pPr>
      <w:r>
        <w:rPr>
          <w:rFonts w:hint="eastAsia" w:asciiTheme="minorEastAsia" w:hAnsiTheme="minorEastAsia"/>
          <w:kern w:val="0"/>
          <w:sz w:val="24"/>
        </w:rPr>
        <w:t>(</w:t>
      </w:r>
      <w:r>
        <w:rPr>
          <w:rFonts w:hint="default" w:asciiTheme="minorEastAsia" w:hAnsiTheme="minorEastAsia"/>
          <w:kern w:val="0"/>
          <w:sz w:val="24"/>
        </w:rPr>
        <w:t>3</w:t>
      </w:r>
      <w:r>
        <w:rPr>
          <w:rFonts w:hint="eastAsia" w:asciiTheme="minorEastAsia" w:hAnsiTheme="minorEastAsia"/>
          <w:kern w:val="0"/>
          <w:sz w:val="24"/>
        </w:rPr>
        <w:t xml:space="preserve">) </w:t>
      </w:r>
      <w:r>
        <w:rPr>
          <w:rFonts w:hint="eastAsia" w:asciiTheme="minorEastAsia" w:hAnsiTheme="minorEastAsia"/>
          <w:kern w:val="0"/>
          <w:sz w:val="24"/>
        </w:rPr>
        <w:t>所有者が複数いる場合又は管理者が申請を行う場合は、補助対象事業の実施について所有者全員の同意を得ていることを証する書類</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（交付決定）</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第９条　町長は、前条第１項の規定による申請があったときは、その内容を審査し、適当と認めたときは、危険ブロック塀等撤去・築造事業補助金交付決定通知書（様式第２号）により申請者に通知するものとする。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（補助対象事業の計画変更等）</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第１０条　補助金の交付決定を受けた者（以下「交付決定者」という。）は、当該交付決定に係る補助対象事業の内容を変更しようとするときは、危険ブロック塀等撤去・築造事業変更申請書（様式第３号）に変更内容が確認できる書類を添えて町長に提出し、その承認を受けなければならない。ただし、町長が認める軽微な変更にあっては、この限りでない。</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（中止の届出）</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第１１条　交付決定者は、補助対象事業を中止するときは、速やかに危険ブロック塀等撤去・築造事業中止届出書（様式第４号）を町長に提出しなければならない。</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（完了報告）</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第１２条　交付決定者は、補助対象事業が完了したときは、速やかに危険ブロック塀等撤去・築造事業完了報告書（様式第５号）に次の各号に掲げる書類を添えて、町長に報告しなければならない。</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w:t>
      </w:r>
      <w:r>
        <w:rPr>
          <w:rFonts w:hint="default" w:asciiTheme="minorEastAsia" w:hAnsiTheme="minorEastAsia"/>
          <w:kern w:val="0"/>
          <w:sz w:val="24"/>
        </w:rPr>
        <w:t>1</w:t>
      </w:r>
      <w:r>
        <w:rPr>
          <w:rFonts w:hint="eastAsia" w:asciiTheme="minorEastAsia" w:hAnsiTheme="minorEastAsia"/>
          <w:kern w:val="0"/>
          <w:sz w:val="24"/>
        </w:rPr>
        <w:t xml:space="preserve">) </w:t>
      </w:r>
      <w:r>
        <w:rPr>
          <w:rFonts w:hint="eastAsia" w:asciiTheme="minorEastAsia" w:hAnsiTheme="minorEastAsia"/>
          <w:kern w:val="0"/>
          <w:sz w:val="24"/>
        </w:rPr>
        <w:t>撤去・築造等の事業中及び完了後の写真</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w:t>
      </w:r>
      <w:r>
        <w:rPr>
          <w:rFonts w:hint="default" w:asciiTheme="minorEastAsia" w:hAnsiTheme="minorEastAsia"/>
          <w:kern w:val="0"/>
          <w:sz w:val="24"/>
        </w:rPr>
        <w:t>2</w:t>
      </w:r>
      <w:r>
        <w:rPr>
          <w:rFonts w:hint="eastAsia" w:asciiTheme="minorEastAsia" w:hAnsiTheme="minorEastAsia"/>
          <w:kern w:val="0"/>
          <w:sz w:val="24"/>
        </w:rPr>
        <w:t xml:space="preserve">) </w:t>
      </w:r>
      <w:r>
        <w:rPr>
          <w:rFonts w:hint="eastAsia" w:asciiTheme="minorEastAsia" w:hAnsiTheme="minorEastAsia"/>
          <w:kern w:val="0"/>
          <w:sz w:val="24"/>
        </w:rPr>
        <w:t>補助対象事業の実施に係る契約書及び領収書の写し</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 xml:space="preserve">(3) </w:t>
      </w:r>
      <w:r>
        <w:rPr>
          <w:rFonts w:hint="eastAsia" w:asciiTheme="minorEastAsia" w:hAnsiTheme="minorEastAsia"/>
          <w:kern w:val="0"/>
          <w:sz w:val="24"/>
        </w:rPr>
        <w:t>その他町長が必要と認める書類</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２　前項の規定による報告の期限は、工事完了後３０日以内又は、補助金の交付の決定があった日の属する年度の３月２５日までとする。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（補助金の額の確定及び請求書の提出）</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第１３条　町長は、前条第１項の規定による報告を受けたときは、その内容を審査及び必要に応じて現地調査等を行い、適当と認めたときは、補助金の額を確定し、危険ブロック塀等撤去・築造事業補助金額確定通知書（様式第６号）により、交付決定者に通知するものとする。</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２　前項の規定により補助金確定通知を受けた交付決定者は、速やかに危険ブロック塀等撤去・築造事業補助金交付請求書（様式第７号）を町長に提出しなければならない。</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（補助金の交付）</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第１４条　町長は、前条第２項の規定による請求書を受けた後、交付決定者に補助金を交付する。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（交付決定の取消し等）</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第１５条　町長は、交付決定者が次の各号のいずれかに該当したときは、補助金の交付決定を取消すことができる。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 xml:space="preserve">(1) </w:t>
      </w:r>
      <w:r>
        <w:rPr>
          <w:rFonts w:hint="eastAsia" w:asciiTheme="minorEastAsia" w:hAnsiTheme="minorEastAsia"/>
          <w:kern w:val="0"/>
          <w:sz w:val="24"/>
        </w:rPr>
        <w:t>偽りその他不正の手段により、補助金の交付を受けたとき。</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 xml:space="preserve">(2) </w:t>
      </w:r>
      <w:r>
        <w:rPr>
          <w:rFonts w:hint="eastAsia" w:asciiTheme="minorEastAsia" w:hAnsiTheme="minorEastAsia"/>
          <w:kern w:val="0"/>
          <w:sz w:val="24"/>
        </w:rPr>
        <w:t>この告示の規定に違反したとき。</w:t>
      </w:r>
    </w:p>
    <w:p>
      <w:pPr>
        <w:pStyle w:val="0"/>
        <w:kinsoku w:val="0"/>
        <w:autoSpaceDE w:val="0"/>
        <w:autoSpaceDN w:val="0"/>
        <w:adjustRightInd w:val="0"/>
        <w:ind w:left="240" w:hanging="240" w:hangingChars="100"/>
        <w:jc w:val="left"/>
        <w:rPr>
          <w:rFonts w:hint="default" w:asciiTheme="minorEastAsia" w:hAnsiTheme="minorEastAsia"/>
          <w:kern w:val="0"/>
          <w:sz w:val="24"/>
        </w:rPr>
      </w:pPr>
      <w:r>
        <w:rPr>
          <w:rFonts w:hint="eastAsia" w:asciiTheme="minorEastAsia" w:hAnsiTheme="minorEastAsia"/>
          <w:kern w:val="0"/>
          <w:sz w:val="24"/>
        </w:rPr>
        <w:t>２　町長は、前項の規定により補助金の交付決定を取消した場合において、既に補助金が交付されているときは、期限を定めてその返還を命ずるものとする。</w:t>
      </w:r>
    </w:p>
    <w:p>
      <w:pPr>
        <w:pStyle w:val="0"/>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（その他）</w:t>
      </w:r>
    </w:p>
    <w:p>
      <w:pPr>
        <w:pStyle w:val="0"/>
        <w:kinsoku w:val="0"/>
        <w:autoSpaceDE w:val="0"/>
        <w:autoSpaceDN w:val="0"/>
        <w:adjustRightInd w:val="0"/>
        <w:jc w:val="left"/>
        <w:rPr>
          <w:rFonts w:hint="default" w:asciiTheme="minorEastAsia" w:hAnsiTheme="minorEastAsia"/>
          <w:kern w:val="0"/>
          <w:sz w:val="24"/>
        </w:rPr>
      </w:pPr>
      <w:r>
        <w:rPr>
          <w:rFonts w:hint="eastAsia" w:asciiTheme="minorEastAsia" w:hAnsiTheme="minorEastAsia"/>
          <w:kern w:val="0"/>
          <w:sz w:val="24"/>
        </w:rPr>
        <w:t>第１６条　この告示に定めるもののほか、必要な事項は、町長が別に定める。</w:t>
      </w:r>
    </w:p>
    <w:p>
      <w:pPr>
        <w:pStyle w:val="0"/>
        <w:kinsoku w:val="0"/>
        <w:autoSpaceDE w:val="0"/>
        <w:autoSpaceDN w:val="0"/>
        <w:adjustRightInd w:val="0"/>
        <w:ind w:firstLine="720" w:firstLineChars="300"/>
        <w:jc w:val="left"/>
        <w:rPr>
          <w:rFonts w:hint="default" w:asciiTheme="minorEastAsia" w:hAnsiTheme="minorEastAsia"/>
          <w:kern w:val="0"/>
          <w:sz w:val="24"/>
        </w:rPr>
      </w:pPr>
      <w:r>
        <w:rPr>
          <w:rFonts w:hint="eastAsia" w:asciiTheme="minorEastAsia" w:hAnsiTheme="minorEastAsia"/>
          <w:kern w:val="0"/>
          <w:sz w:val="24"/>
        </w:rPr>
        <w:t>附　則</w:t>
      </w:r>
    </w:p>
    <w:p>
      <w:pPr>
        <w:pStyle w:val="0"/>
        <w:tabs>
          <w:tab w:val="left" w:leader="none" w:pos="5820"/>
        </w:tabs>
        <w:kinsoku w:val="0"/>
        <w:autoSpaceDE w:val="0"/>
        <w:autoSpaceDN w:val="0"/>
        <w:adjustRightInd w:val="0"/>
        <w:ind w:firstLine="240" w:firstLineChars="100"/>
        <w:jc w:val="left"/>
        <w:rPr>
          <w:rFonts w:hint="default" w:asciiTheme="minorEastAsia" w:hAnsiTheme="minorEastAsia"/>
          <w:kern w:val="0"/>
          <w:sz w:val="24"/>
        </w:rPr>
      </w:pPr>
      <w:r>
        <w:rPr>
          <w:rFonts w:hint="eastAsia" w:asciiTheme="minorEastAsia" w:hAnsiTheme="minorEastAsia"/>
          <w:kern w:val="0"/>
          <w:sz w:val="24"/>
        </w:rPr>
        <w:t>この告示は、平成３１年４月１日から施行する。</w:t>
      </w:r>
    </w:p>
    <w:sectPr>
      <w:pgSz w:w="11906" w:h="16838"/>
      <w:pgMar w:top="1418" w:right="1418" w:bottom="1418" w:left="1701" w:header="851" w:footer="992" w:gutter="0"/>
      <w:cols w:space="720"/>
      <w:textDirection w:val="lrTb"/>
      <w:docGrid w:type="lines" w:linePitch="466" w:charSpace="61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p20"/>
    <w:basedOn w:val="10"/>
    <w:next w:val="15"/>
    <w:link w:val="0"/>
    <w:uiPriority w:val="0"/>
  </w:style>
  <w:style w:type="character" w:styleId="16">
    <w:name w:val="Hyperlink"/>
    <w:basedOn w:val="10"/>
    <w:next w:val="16"/>
    <w:link w:val="0"/>
    <w:uiPriority w:val="0"/>
    <w:rPr>
      <w:color w:val="0000FF"/>
      <w:u w:val="single" w:color="auto"/>
    </w:rPr>
  </w:style>
  <w:style w:type="paragraph" w:styleId="17" w:customStyle="1">
    <w:name w:val="num22"/>
    <w:basedOn w:val="0"/>
    <w:next w:val="17"/>
    <w:link w:val="0"/>
    <w:uiPriority w:val="0"/>
    <w:pPr>
      <w:widowControl w:val="1"/>
      <w:spacing w:before="100" w:beforeLines="0" w:beforeAutospacing="1" w:after="100" w:afterLines="0" w:afterAutospacing="1"/>
      <w:ind w:left="480" w:hanging="240"/>
      <w:jc w:val="left"/>
    </w:pPr>
    <w:rPr>
      <w:rFonts w:ascii="ＭＳ Ｐゴシック" w:hAnsi="ＭＳ Ｐゴシック" w:eastAsia="ＭＳ Ｐゴシック"/>
      <w:kern w:val="0"/>
      <w:sz w:val="24"/>
    </w:rPr>
  </w:style>
  <w:style w:type="character" w:styleId="18" w:customStyle="1">
    <w:name w:val="num57"/>
    <w:basedOn w:val="10"/>
    <w:next w:val="18"/>
    <w:link w:val="0"/>
    <w:uiPriority w:val="0"/>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paragraph" w:styleId="25">
    <w:name w:val="List Paragraph"/>
    <w:basedOn w:val="0"/>
    <w:next w:val="25"/>
    <w:link w:val="0"/>
    <w:uiPriority w:val="0"/>
    <w:qFormat/>
    <w:pPr>
      <w:ind w:left="840" w:leftChars="400"/>
    </w:pPr>
  </w:style>
  <w:style w:type="character" w:styleId="26">
    <w:name w:val="line number"/>
    <w:basedOn w:val="10"/>
    <w:next w:val="26"/>
    <w:link w:val="0"/>
    <w:uiPriority w:val="0"/>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134</TotalTime>
  <Pages>5</Pages>
  <Words>27</Words>
  <Characters>3807</Characters>
  <Application>JUST Note</Application>
  <Lines>145</Lines>
  <Paragraphs>70</Paragraphs>
  <CharactersWithSpaces>3865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新井 雅行</dc:creator>
  <cp:lastModifiedBy>新井 雅行</cp:lastModifiedBy>
  <cp:lastPrinted>2019-01-30T04:22:00Z</cp:lastPrinted>
  <dcterms:created xsi:type="dcterms:W3CDTF">2019-01-28T06:22:00Z</dcterms:created>
  <dcterms:modified xsi:type="dcterms:W3CDTF">2023-02-01T01:52:52Z</dcterms:modified>
  <cp:revision>31</cp:revision>
</cp:coreProperties>
</file>