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E9" w:rsidRDefault="003F3BA9" w:rsidP="003F3BA9">
      <w:pPr>
        <w:jc w:val="center"/>
      </w:pPr>
      <w:r w:rsidRPr="003F3BA9">
        <w:rPr>
          <w:rFonts w:hint="eastAsia"/>
          <w:sz w:val="32"/>
        </w:rPr>
        <w:t>固定資産税課税台帳変更届（未登記物件）</w:t>
      </w:r>
    </w:p>
    <w:p w:rsidR="003F3BA9" w:rsidRDefault="003F3BA9" w:rsidP="003F3BA9">
      <w:pPr>
        <w:jc w:val="right"/>
        <w:rPr>
          <w:sz w:val="22"/>
        </w:rPr>
      </w:pPr>
      <w:r w:rsidRPr="003434FC">
        <w:rPr>
          <w:rFonts w:hint="eastAsia"/>
          <w:sz w:val="22"/>
        </w:rPr>
        <w:t>令和　　年　　月　　日</w:t>
      </w:r>
    </w:p>
    <w:p w:rsidR="003434FC" w:rsidRPr="003434FC" w:rsidRDefault="003434FC" w:rsidP="003F3BA9">
      <w:pPr>
        <w:jc w:val="right"/>
        <w:rPr>
          <w:sz w:val="22"/>
        </w:rPr>
      </w:pPr>
    </w:p>
    <w:p w:rsidR="003F3BA9" w:rsidRPr="003434FC" w:rsidRDefault="003F3BA9">
      <w:pPr>
        <w:rPr>
          <w:sz w:val="22"/>
        </w:rPr>
      </w:pPr>
      <w:r w:rsidRPr="003434FC">
        <w:rPr>
          <w:rFonts w:hint="eastAsia"/>
          <w:sz w:val="22"/>
        </w:rPr>
        <w:t>小</w:t>
      </w:r>
      <w:r w:rsidR="003434FC">
        <w:rPr>
          <w:rFonts w:hint="eastAsia"/>
          <w:sz w:val="22"/>
        </w:rPr>
        <w:t xml:space="preserve">　</w:t>
      </w:r>
      <w:r w:rsidRPr="003434FC">
        <w:rPr>
          <w:rFonts w:hint="eastAsia"/>
          <w:sz w:val="22"/>
        </w:rPr>
        <w:t>鹿</w:t>
      </w:r>
      <w:r w:rsidR="003434FC">
        <w:rPr>
          <w:rFonts w:hint="eastAsia"/>
          <w:sz w:val="22"/>
        </w:rPr>
        <w:t xml:space="preserve">　</w:t>
      </w:r>
      <w:r w:rsidRPr="003434FC">
        <w:rPr>
          <w:rFonts w:hint="eastAsia"/>
          <w:sz w:val="22"/>
        </w:rPr>
        <w:t>野</w:t>
      </w:r>
      <w:r w:rsidR="003434FC">
        <w:rPr>
          <w:rFonts w:hint="eastAsia"/>
          <w:sz w:val="22"/>
        </w:rPr>
        <w:t xml:space="preserve">　</w:t>
      </w:r>
      <w:r w:rsidRPr="003434FC">
        <w:rPr>
          <w:rFonts w:hint="eastAsia"/>
          <w:sz w:val="22"/>
        </w:rPr>
        <w:t>町</w:t>
      </w:r>
      <w:r w:rsidR="003434FC">
        <w:rPr>
          <w:rFonts w:hint="eastAsia"/>
          <w:sz w:val="22"/>
        </w:rPr>
        <w:t xml:space="preserve">　</w:t>
      </w:r>
      <w:r w:rsidRPr="003434FC">
        <w:rPr>
          <w:rFonts w:hint="eastAsia"/>
          <w:sz w:val="22"/>
        </w:rPr>
        <w:t>長</w:t>
      </w:r>
      <w:r w:rsidR="003434FC">
        <w:rPr>
          <w:rFonts w:hint="eastAsia"/>
          <w:sz w:val="22"/>
        </w:rPr>
        <w:t xml:space="preserve">　</w:t>
      </w:r>
      <w:r w:rsidRPr="003434FC">
        <w:rPr>
          <w:rFonts w:hint="eastAsia"/>
          <w:sz w:val="22"/>
        </w:rPr>
        <w:t>様</w:t>
      </w:r>
    </w:p>
    <w:p w:rsidR="003F3BA9" w:rsidRPr="003434FC" w:rsidRDefault="003F3BA9">
      <w:pPr>
        <w:rPr>
          <w:sz w:val="22"/>
        </w:rPr>
      </w:pPr>
    </w:p>
    <w:p w:rsidR="003F3BA9" w:rsidRDefault="003F3BA9" w:rsidP="003F3BA9">
      <w:pPr>
        <w:wordWrap w:val="0"/>
        <w:jc w:val="right"/>
        <w:rPr>
          <w:sz w:val="24"/>
        </w:rPr>
      </w:pPr>
      <w:r w:rsidRPr="003434FC">
        <w:rPr>
          <w:rFonts w:hint="eastAsia"/>
          <w:sz w:val="24"/>
        </w:rPr>
        <w:t xml:space="preserve">前名義人：住所　　　</w:t>
      </w:r>
      <w:r w:rsidR="00492A5D" w:rsidRPr="003434FC">
        <w:rPr>
          <w:rFonts w:hint="eastAsia"/>
          <w:sz w:val="24"/>
        </w:rPr>
        <w:t xml:space="preserve">　　</w:t>
      </w:r>
      <w:r w:rsidRPr="003434FC">
        <w:rPr>
          <w:rFonts w:hint="eastAsia"/>
          <w:sz w:val="24"/>
        </w:rPr>
        <w:t xml:space="preserve">　　　　　　　　　　　　　</w:t>
      </w:r>
    </w:p>
    <w:p w:rsidR="003434FC" w:rsidRPr="003434FC" w:rsidRDefault="003434FC" w:rsidP="003434FC">
      <w:pPr>
        <w:wordWrap w:val="0"/>
        <w:jc w:val="right"/>
        <w:rPr>
          <w:sz w:val="16"/>
        </w:rPr>
      </w:pPr>
      <w:r>
        <w:rPr>
          <w:rFonts w:hint="eastAsia"/>
          <w:sz w:val="16"/>
        </w:rPr>
        <w:t xml:space="preserve">ふりがな　　　　　　　　　　　　　　　　　　　　　　　　　　</w:t>
      </w:r>
    </w:p>
    <w:p w:rsidR="003F3BA9" w:rsidRPr="003434FC" w:rsidRDefault="003F3BA9" w:rsidP="003F3BA9">
      <w:pPr>
        <w:wordWrap w:val="0"/>
        <w:jc w:val="right"/>
        <w:rPr>
          <w:sz w:val="24"/>
        </w:rPr>
      </w:pPr>
      <w:r w:rsidRPr="003434FC">
        <w:rPr>
          <w:rFonts w:hint="eastAsia"/>
          <w:sz w:val="24"/>
        </w:rPr>
        <w:t xml:space="preserve">　　　　　氏名　　</w:t>
      </w:r>
      <w:r w:rsidR="00492A5D" w:rsidRPr="003434FC">
        <w:rPr>
          <w:rFonts w:hint="eastAsia"/>
          <w:sz w:val="24"/>
        </w:rPr>
        <w:t xml:space="preserve">　　</w:t>
      </w:r>
      <w:r w:rsidRPr="003434FC">
        <w:rPr>
          <w:rFonts w:hint="eastAsia"/>
          <w:sz w:val="24"/>
        </w:rPr>
        <w:t xml:space="preserve">　　　　　　　　　　　㊞　　</w:t>
      </w:r>
    </w:p>
    <w:p w:rsidR="003F3BA9" w:rsidRPr="003434FC" w:rsidRDefault="003F3BA9" w:rsidP="003F3BA9">
      <w:pPr>
        <w:wordWrap w:val="0"/>
        <w:jc w:val="right"/>
        <w:rPr>
          <w:sz w:val="24"/>
        </w:rPr>
      </w:pPr>
      <w:r w:rsidRPr="003434FC">
        <w:rPr>
          <w:rFonts w:hint="eastAsia"/>
          <w:sz w:val="24"/>
        </w:rPr>
        <w:t xml:space="preserve">　　　　　電話　　</w:t>
      </w:r>
      <w:r w:rsidR="00492A5D" w:rsidRPr="003434FC">
        <w:rPr>
          <w:rFonts w:hint="eastAsia"/>
          <w:sz w:val="24"/>
        </w:rPr>
        <w:t xml:space="preserve">　　</w:t>
      </w:r>
      <w:r w:rsidRPr="003434FC">
        <w:rPr>
          <w:rFonts w:hint="eastAsia"/>
          <w:sz w:val="24"/>
        </w:rPr>
        <w:t xml:space="preserve">　</w:t>
      </w:r>
      <w:r w:rsidR="003434FC">
        <w:rPr>
          <w:rFonts w:hint="eastAsia"/>
          <w:sz w:val="24"/>
        </w:rPr>
        <w:t>―</w:t>
      </w:r>
      <w:r w:rsidRPr="003434FC">
        <w:rPr>
          <w:rFonts w:hint="eastAsia"/>
          <w:sz w:val="24"/>
        </w:rPr>
        <w:t xml:space="preserve">　　　　　</w:t>
      </w:r>
      <w:r w:rsidR="003434FC">
        <w:rPr>
          <w:rFonts w:hint="eastAsia"/>
          <w:sz w:val="24"/>
        </w:rPr>
        <w:t xml:space="preserve">―　</w:t>
      </w:r>
      <w:r w:rsidRPr="003434FC">
        <w:rPr>
          <w:rFonts w:hint="eastAsia"/>
          <w:sz w:val="24"/>
        </w:rPr>
        <w:t xml:space="preserve">　　　　　</w:t>
      </w:r>
    </w:p>
    <w:p w:rsidR="003F3BA9" w:rsidRPr="003434FC" w:rsidRDefault="003F3BA9" w:rsidP="003F3BA9">
      <w:pPr>
        <w:jc w:val="right"/>
        <w:rPr>
          <w:sz w:val="24"/>
        </w:rPr>
      </w:pPr>
    </w:p>
    <w:p w:rsidR="003F3BA9" w:rsidRDefault="003F3BA9" w:rsidP="003F3BA9">
      <w:pPr>
        <w:wordWrap w:val="0"/>
        <w:jc w:val="right"/>
        <w:rPr>
          <w:sz w:val="24"/>
        </w:rPr>
      </w:pPr>
      <w:r w:rsidRPr="003434FC">
        <w:rPr>
          <w:rFonts w:hint="eastAsia"/>
          <w:sz w:val="24"/>
        </w:rPr>
        <w:t xml:space="preserve">後名義人：住所　　　</w:t>
      </w:r>
      <w:r w:rsidR="00492A5D" w:rsidRPr="003434FC">
        <w:rPr>
          <w:rFonts w:hint="eastAsia"/>
          <w:sz w:val="24"/>
        </w:rPr>
        <w:t xml:space="preserve">　　</w:t>
      </w:r>
      <w:r w:rsidRPr="003434FC">
        <w:rPr>
          <w:rFonts w:hint="eastAsia"/>
          <w:sz w:val="24"/>
        </w:rPr>
        <w:t xml:space="preserve">　　　　　　　　　　　　　</w:t>
      </w:r>
    </w:p>
    <w:p w:rsidR="003434FC" w:rsidRPr="003434FC" w:rsidRDefault="003434FC" w:rsidP="003434FC">
      <w:pPr>
        <w:wordWrap w:val="0"/>
        <w:jc w:val="right"/>
        <w:rPr>
          <w:sz w:val="16"/>
        </w:rPr>
      </w:pPr>
      <w:r>
        <w:rPr>
          <w:rFonts w:hint="eastAsia"/>
          <w:sz w:val="16"/>
        </w:rPr>
        <w:t xml:space="preserve">　　　　　　　　ふりがな　　　　　　　　　　　　　　　　　　　　　　　　　　</w:t>
      </w:r>
    </w:p>
    <w:p w:rsidR="003F3BA9" w:rsidRPr="003434FC" w:rsidRDefault="003F3BA9" w:rsidP="003F3BA9">
      <w:pPr>
        <w:wordWrap w:val="0"/>
        <w:jc w:val="right"/>
        <w:rPr>
          <w:sz w:val="24"/>
        </w:rPr>
      </w:pPr>
      <w:r w:rsidRPr="003434FC">
        <w:rPr>
          <w:rFonts w:hint="eastAsia"/>
          <w:sz w:val="24"/>
        </w:rPr>
        <w:t xml:space="preserve">　　　　　氏名　　　</w:t>
      </w:r>
      <w:r w:rsidR="00492A5D" w:rsidRPr="003434FC">
        <w:rPr>
          <w:rFonts w:hint="eastAsia"/>
          <w:sz w:val="24"/>
        </w:rPr>
        <w:t xml:space="preserve">　　</w:t>
      </w:r>
      <w:r w:rsidRPr="003434FC">
        <w:rPr>
          <w:rFonts w:hint="eastAsia"/>
          <w:sz w:val="24"/>
        </w:rPr>
        <w:t xml:space="preserve">　　　　　　　　　　㊞　　</w:t>
      </w:r>
    </w:p>
    <w:p w:rsidR="003F3BA9" w:rsidRPr="003434FC" w:rsidRDefault="003F3BA9" w:rsidP="003F3BA9">
      <w:pPr>
        <w:wordWrap w:val="0"/>
        <w:jc w:val="right"/>
        <w:rPr>
          <w:sz w:val="24"/>
        </w:rPr>
      </w:pPr>
      <w:r w:rsidRPr="003434FC">
        <w:rPr>
          <w:rFonts w:hint="eastAsia"/>
          <w:sz w:val="24"/>
        </w:rPr>
        <w:t xml:space="preserve">　　　　　電話　　</w:t>
      </w:r>
      <w:r w:rsidR="00492A5D" w:rsidRPr="003434FC">
        <w:rPr>
          <w:rFonts w:hint="eastAsia"/>
          <w:sz w:val="24"/>
        </w:rPr>
        <w:t xml:space="preserve">　　</w:t>
      </w:r>
      <w:r w:rsidRPr="003434FC">
        <w:rPr>
          <w:rFonts w:hint="eastAsia"/>
          <w:sz w:val="24"/>
        </w:rPr>
        <w:t xml:space="preserve">　</w:t>
      </w:r>
      <w:r w:rsidR="003434FC">
        <w:rPr>
          <w:rFonts w:hint="eastAsia"/>
          <w:sz w:val="24"/>
        </w:rPr>
        <w:t>―</w:t>
      </w:r>
      <w:r w:rsidR="003434FC" w:rsidRPr="003434FC">
        <w:rPr>
          <w:rFonts w:hint="eastAsia"/>
          <w:sz w:val="24"/>
        </w:rPr>
        <w:t xml:space="preserve">　　　　　</w:t>
      </w:r>
      <w:r w:rsidR="003434FC">
        <w:rPr>
          <w:rFonts w:hint="eastAsia"/>
          <w:sz w:val="24"/>
        </w:rPr>
        <w:t>―</w:t>
      </w:r>
      <w:r w:rsidRPr="003434FC">
        <w:rPr>
          <w:rFonts w:hint="eastAsia"/>
          <w:sz w:val="24"/>
        </w:rPr>
        <w:t xml:space="preserve">　　　　　　</w:t>
      </w:r>
    </w:p>
    <w:p w:rsidR="003F3BA9" w:rsidRPr="003434FC" w:rsidRDefault="003F3BA9">
      <w:pPr>
        <w:rPr>
          <w:sz w:val="22"/>
        </w:rPr>
      </w:pPr>
    </w:p>
    <w:p w:rsidR="003F3BA9" w:rsidRPr="003434FC" w:rsidRDefault="003F3BA9" w:rsidP="003434FC">
      <w:pPr>
        <w:ind w:firstLineChars="100" w:firstLine="220"/>
        <w:rPr>
          <w:sz w:val="22"/>
        </w:rPr>
      </w:pPr>
      <w:r w:rsidRPr="003434FC">
        <w:rPr>
          <w:rFonts w:hint="eastAsia"/>
          <w:sz w:val="22"/>
        </w:rPr>
        <w:t>下記（未登記）不動産の名義人を、令和</w:t>
      </w:r>
      <w:r w:rsidR="00492A5D" w:rsidRPr="003434FC">
        <w:rPr>
          <w:rFonts w:hint="eastAsia"/>
          <w:sz w:val="22"/>
        </w:rPr>
        <w:t xml:space="preserve">　　</w:t>
      </w:r>
      <w:r w:rsidRPr="003434FC">
        <w:rPr>
          <w:rFonts w:hint="eastAsia"/>
          <w:sz w:val="22"/>
        </w:rPr>
        <w:t xml:space="preserve">　年度分から変更願いたく、連署をもって申請します。</w:t>
      </w:r>
    </w:p>
    <w:p w:rsidR="003F3BA9" w:rsidRPr="003434FC" w:rsidRDefault="003F3BA9">
      <w:pPr>
        <w:rPr>
          <w:sz w:val="22"/>
        </w:rPr>
      </w:pPr>
    </w:p>
    <w:p w:rsidR="003F3BA9" w:rsidRPr="003434FC" w:rsidRDefault="003F3BA9">
      <w:pPr>
        <w:rPr>
          <w:sz w:val="22"/>
        </w:rPr>
      </w:pPr>
      <w:r w:rsidRPr="003434FC">
        <w:rPr>
          <w:rFonts w:hint="eastAsia"/>
          <w:sz w:val="22"/>
        </w:rPr>
        <w:t>１．不動産の表示</w:t>
      </w:r>
      <w:bookmarkStart w:id="0" w:name="_GoBack"/>
      <w:bookmarkEnd w:id="0"/>
    </w:p>
    <w:tbl>
      <w:tblPr>
        <w:tblStyle w:val="a3"/>
        <w:tblW w:w="0" w:type="auto"/>
        <w:tblLook w:val="04A0" w:firstRow="1" w:lastRow="0" w:firstColumn="1" w:lastColumn="0" w:noHBand="0" w:noVBand="1"/>
      </w:tblPr>
      <w:tblGrid>
        <w:gridCol w:w="3936"/>
        <w:gridCol w:w="1701"/>
        <w:gridCol w:w="1559"/>
        <w:gridCol w:w="2268"/>
      </w:tblGrid>
      <w:tr w:rsidR="003F3BA9" w:rsidRPr="003434FC" w:rsidTr="0030709D">
        <w:tc>
          <w:tcPr>
            <w:tcW w:w="3936" w:type="dxa"/>
          </w:tcPr>
          <w:p w:rsidR="003F3BA9" w:rsidRPr="003434FC" w:rsidRDefault="003F3BA9" w:rsidP="00492A5D">
            <w:pPr>
              <w:jc w:val="center"/>
              <w:rPr>
                <w:sz w:val="22"/>
              </w:rPr>
            </w:pPr>
            <w:r w:rsidRPr="003434FC">
              <w:rPr>
                <w:rFonts w:hint="eastAsia"/>
                <w:sz w:val="22"/>
              </w:rPr>
              <w:t>所在地番</w:t>
            </w:r>
          </w:p>
        </w:tc>
        <w:tc>
          <w:tcPr>
            <w:tcW w:w="1701" w:type="dxa"/>
          </w:tcPr>
          <w:p w:rsidR="003F3BA9" w:rsidRPr="003434FC" w:rsidRDefault="003F3BA9" w:rsidP="00492A5D">
            <w:pPr>
              <w:jc w:val="center"/>
              <w:rPr>
                <w:sz w:val="22"/>
              </w:rPr>
            </w:pPr>
            <w:r w:rsidRPr="003434FC">
              <w:rPr>
                <w:rFonts w:hint="eastAsia"/>
                <w:sz w:val="22"/>
              </w:rPr>
              <w:t>種類</w:t>
            </w:r>
          </w:p>
        </w:tc>
        <w:tc>
          <w:tcPr>
            <w:tcW w:w="1559" w:type="dxa"/>
          </w:tcPr>
          <w:p w:rsidR="003F3BA9" w:rsidRPr="003434FC" w:rsidRDefault="003F3BA9" w:rsidP="00492A5D">
            <w:pPr>
              <w:jc w:val="center"/>
              <w:rPr>
                <w:sz w:val="22"/>
              </w:rPr>
            </w:pPr>
            <w:r w:rsidRPr="003434FC">
              <w:rPr>
                <w:rFonts w:hint="eastAsia"/>
                <w:sz w:val="22"/>
              </w:rPr>
              <w:t>構造</w:t>
            </w:r>
          </w:p>
        </w:tc>
        <w:tc>
          <w:tcPr>
            <w:tcW w:w="2268" w:type="dxa"/>
          </w:tcPr>
          <w:p w:rsidR="003F3BA9" w:rsidRPr="003434FC" w:rsidRDefault="003F3BA9" w:rsidP="00492A5D">
            <w:pPr>
              <w:jc w:val="center"/>
              <w:rPr>
                <w:sz w:val="22"/>
              </w:rPr>
            </w:pPr>
            <w:r w:rsidRPr="003434FC">
              <w:rPr>
                <w:rFonts w:hint="eastAsia"/>
                <w:sz w:val="22"/>
              </w:rPr>
              <w:t>床面積</w:t>
            </w:r>
          </w:p>
        </w:tc>
      </w:tr>
      <w:tr w:rsidR="003F3BA9" w:rsidRPr="003434FC" w:rsidTr="0030709D">
        <w:tc>
          <w:tcPr>
            <w:tcW w:w="3936" w:type="dxa"/>
          </w:tcPr>
          <w:p w:rsidR="003F3BA9" w:rsidRPr="003434FC" w:rsidRDefault="003F3BA9" w:rsidP="003F3BA9">
            <w:pPr>
              <w:rPr>
                <w:sz w:val="22"/>
              </w:rPr>
            </w:pPr>
          </w:p>
        </w:tc>
        <w:tc>
          <w:tcPr>
            <w:tcW w:w="1701" w:type="dxa"/>
          </w:tcPr>
          <w:p w:rsidR="003F3BA9" w:rsidRPr="003434FC" w:rsidRDefault="003F3BA9" w:rsidP="003F3BA9">
            <w:pPr>
              <w:rPr>
                <w:sz w:val="22"/>
              </w:rPr>
            </w:pPr>
          </w:p>
        </w:tc>
        <w:tc>
          <w:tcPr>
            <w:tcW w:w="1559" w:type="dxa"/>
          </w:tcPr>
          <w:p w:rsidR="003F3BA9" w:rsidRPr="003434FC" w:rsidRDefault="003F3BA9" w:rsidP="003F3BA9">
            <w:pPr>
              <w:rPr>
                <w:sz w:val="22"/>
              </w:rPr>
            </w:pPr>
          </w:p>
        </w:tc>
        <w:tc>
          <w:tcPr>
            <w:tcW w:w="2268" w:type="dxa"/>
          </w:tcPr>
          <w:p w:rsidR="003F3BA9" w:rsidRPr="003434FC" w:rsidRDefault="003F3BA9" w:rsidP="003F3BA9">
            <w:pPr>
              <w:rPr>
                <w:sz w:val="22"/>
              </w:rPr>
            </w:pPr>
          </w:p>
          <w:p w:rsidR="003F3BA9" w:rsidRPr="003434FC" w:rsidRDefault="003F3BA9" w:rsidP="003F3BA9">
            <w:pPr>
              <w:rPr>
                <w:sz w:val="22"/>
              </w:rPr>
            </w:pPr>
          </w:p>
        </w:tc>
      </w:tr>
      <w:tr w:rsidR="003F3BA9" w:rsidRPr="003434FC" w:rsidTr="0030709D">
        <w:tc>
          <w:tcPr>
            <w:tcW w:w="3936" w:type="dxa"/>
          </w:tcPr>
          <w:p w:rsidR="003F3BA9" w:rsidRPr="003434FC" w:rsidRDefault="003F3BA9" w:rsidP="003F3BA9">
            <w:pPr>
              <w:rPr>
                <w:sz w:val="22"/>
              </w:rPr>
            </w:pPr>
          </w:p>
        </w:tc>
        <w:tc>
          <w:tcPr>
            <w:tcW w:w="1701" w:type="dxa"/>
          </w:tcPr>
          <w:p w:rsidR="003F3BA9" w:rsidRPr="003434FC" w:rsidRDefault="003F3BA9" w:rsidP="003F3BA9">
            <w:pPr>
              <w:rPr>
                <w:sz w:val="22"/>
              </w:rPr>
            </w:pPr>
          </w:p>
        </w:tc>
        <w:tc>
          <w:tcPr>
            <w:tcW w:w="1559" w:type="dxa"/>
          </w:tcPr>
          <w:p w:rsidR="003F3BA9" w:rsidRPr="003434FC" w:rsidRDefault="003F3BA9" w:rsidP="003F3BA9">
            <w:pPr>
              <w:rPr>
                <w:sz w:val="22"/>
              </w:rPr>
            </w:pPr>
          </w:p>
        </w:tc>
        <w:tc>
          <w:tcPr>
            <w:tcW w:w="2268" w:type="dxa"/>
          </w:tcPr>
          <w:p w:rsidR="003F3BA9" w:rsidRPr="003434FC" w:rsidRDefault="003F3BA9" w:rsidP="003F3BA9">
            <w:pPr>
              <w:rPr>
                <w:sz w:val="22"/>
              </w:rPr>
            </w:pPr>
          </w:p>
          <w:p w:rsidR="003F3BA9" w:rsidRPr="003434FC" w:rsidRDefault="003F3BA9" w:rsidP="003F3BA9">
            <w:pPr>
              <w:rPr>
                <w:sz w:val="22"/>
              </w:rPr>
            </w:pPr>
          </w:p>
        </w:tc>
      </w:tr>
      <w:tr w:rsidR="003F3BA9" w:rsidRPr="003434FC" w:rsidTr="0030709D">
        <w:tblPrEx>
          <w:tblCellMar>
            <w:left w:w="99" w:type="dxa"/>
            <w:right w:w="99" w:type="dxa"/>
          </w:tblCellMar>
          <w:tblLook w:val="0000" w:firstRow="0" w:lastRow="0" w:firstColumn="0" w:lastColumn="0" w:noHBand="0" w:noVBand="0"/>
        </w:tblPrEx>
        <w:trPr>
          <w:trHeight w:val="585"/>
        </w:trPr>
        <w:tc>
          <w:tcPr>
            <w:tcW w:w="3936" w:type="dxa"/>
          </w:tcPr>
          <w:p w:rsidR="003F3BA9" w:rsidRPr="003434FC" w:rsidRDefault="003F3BA9" w:rsidP="003F3BA9">
            <w:pPr>
              <w:rPr>
                <w:sz w:val="22"/>
              </w:rPr>
            </w:pPr>
          </w:p>
        </w:tc>
        <w:tc>
          <w:tcPr>
            <w:tcW w:w="1701" w:type="dxa"/>
            <w:shd w:val="clear" w:color="auto" w:fill="auto"/>
          </w:tcPr>
          <w:p w:rsidR="003F3BA9" w:rsidRPr="003434FC" w:rsidRDefault="003F3BA9">
            <w:pPr>
              <w:widowControl/>
              <w:jc w:val="left"/>
              <w:rPr>
                <w:sz w:val="22"/>
              </w:rPr>
            </w:pPr>
          </w:p>
        </w:tc>
        <w:tc>
          <w:tcPr>
            <w:tcW w:w="1559" w:type="dxa"/>
            <w:shd w:val="clear" w:color="auto" w:fill="auto"/>
          </w:tcPr>
          <w:p w:rsidR="003F3BA9" w:rsidRPr="003434FC" w:rsidRDefault="003F3BA9">
            <w:pPr>
              <w:widowControl/>
              <w:jc w:val="left"/>
              <w:rPr>
                <w:sz w:val="22"/>
              </w:rPr>
            </w:pPr>
          </w:p>
        </w:tc>
        <w:tc>
          <w:tcPr>
            <w:tcW w:w="2268" w:type="dxa"/>
            <w:shd w:val="clear" w:color="auto" w:fill="auto"/>
          </w:tcPr>
          <w:p w:rsidR="003F3BA9" w:rsidRPr="003434FC" w:rsidRDefault="003F3BA9">
            <w:pPr>
              <w:widowControl/>
              <w:jc w:val="left"/>
              <w:rPr>
                <w:sz w:val="22"/>
              </w:rPr>
            </w:pPr>
          </w:p>
          <w:p w:rsidR="003F3BA9" w:rsidRPr="003434FC" w:rsidRDefault="003F3BA9">
            <w:pPr>
              <w:widowControl/>
              <w:jc w:val="left"/>
              <w:rPr>
                <w:sz w:val="22"/>
              </w:rPr>
            </w:pPr>
          </w:p>
        </w:tc>
      </w:tr>
    </w:tbl>
    <w:p w:rsidR="003F3BA9" w:rsidRPr="003434FC" w:rsidRDefault="003F3BA9">
      <w:pPr>
        <w:rPr>
          <w:sz w:val="22"/>
        </w:rPr>
      </w:pPr>
    </w:p>
    <w:p w:rsidR="003F3BA9" w:rsidRPr="003434FC" w:rsidRDefault="003F3BA9">
      <w:pPr>
        <w:rPr>
          <w:sz w:val="22"/>
        </w:rPr>
      </w:pPr>
      <w:r w:rsidRPr="003434FC">
        <w:rPr>
          <w:rFonts w:hint="eastAsia"/>
          <w:sz w:val="22"/>
        </w:rPr>
        <w:t>２．変更年月日</w:t>
      </w:r>
      <w:r w:rsidR="00492A5D" w:rsidRPr="003434FC">
        <w:rPr>
          <w:rFonts w:hint="eastAsia"/>
          <w:sz w:val="22"/>
        </w:rPr>
        <w:t xml:space="preserve">　　</w:t>
      </w:r>
      <w:r w:rsidRPr="003434FC">
        <w:rPr>
          <w:rFonts w:hint="eastAsia"/>
          <w:sz w:val="22"/>
          <w:u w:val="single"/>
        </w:rPr>
        <w:t>令和</w:t>
      </w:r>
      <w:r w:rsidR="00492A5D" w:rsidRPr="003434FC">
        <w:rPr>
          <w:rFonts w:hint="eastAsia"/>
          <w:sz w:val="22"/>
          <w:u w:val="single"/>
        </w:rPr>
        <w:t xml:space="preserve">　　　　</w:t>
      </w:r>
      <w:r w:rsidRPr="003434FC">
        <w:rPr>
          <w:rFonts w:hint="eastAsia"/>
          <w:sz w:val="22"/>
          <w:u w:val="single"/>
        </w:rPr>
        <w:t>年</w:t>
      </w:r>
      <w:r w:rsidR="00492A5D" w:rsidRPr="003434FC">
        <w:rPr>
          <w:rFonts w:hint="eastAsia"/>
          <w:sz w:val="22"/>
          <w:u w:val="single"/>
        </w:rPr>
        <w:t xml:space="preserve">　　　　</w:t>
      </w:r>
      <w:r w:rsidRPr="003434FC">
        <w:rPr>
          <w:rFonts w:hint="eastAsia"/>
          <w:sz w:val="22"/>
          <w:u w:val="single"/>
        </w:rPr>
        <w:t>月</w:t>
      </w:r>
      <w:r w:rsidR="00492A5D" w:rsidRPr="003434FC">
        <w:rPr>
          <w:rFonts w:hint="eastAsia"/>
          <w:sz w:val="22"/>
          <w:u w:val="single"/>
        </w:rPr>
        <w:t xml:space="preserve">　　　　</w:t>
      </w:r>
      <w:r w:rsidRPr="003434FC">
        <w:rPr>
          <w:rFonts w:hint="eastAsia"/>
          <w:sz w:val="22"/>
          <w:u w:val="single"/>
        </w:rPr>
        <w:t>日</w:t>
      </w:r>
    </w:p>
    <w:p w:rsidR="003F3BA9" w:rsidRPr="003434FC" w:rsidRDefault="003F3BA9">
      <w:pPr>
        <w:rPr>
          <w:sz w:val="22"/>
        </w:rPr>
      </w:pPr>
    </w:p>
    <w:p w:rsidR="003F3BA9" w:rsidRPr="003434FC" w:rsidRDefault="003F3BA9">
      <w:pPr>
        <w:rPr>
          <w:sz w:val="22"/>
        </w:rPr>
      </w:pPr>
      <w:r w:rsidRPr="003434FC">
        <w:rPr>
          <w:rFonts w:hint="eastAsia"/>
          <w:sz w:val="22"/>
        </w:rPr>
        <w:t>３．変更の理由</w:t>
      </w:r>
      <w:r w:rsidR="00492A5D" w:rsidRPr="003434FC">
        <w:rPr>
          <w:rFonts w:hint="eastAsia"/>
          <w:sz w:val="22"/>
        </w:rPr>
        <w:t xml:space="preserve">　　</w:t>
      </w:r>
      <w:r w:rsidR="00492A5D" w:rsidRPr="003434FC">
        <w:rPr>
          <w:rFonts w:hint="eastAsia"/>
          <w:sz w:val="22"/>
          <w:u w:val="single"/>
        </w:rPr>
        <w:t xml:space="preserve">　　　　　　　　　　　　　　　　　　　　　　　　　　　　　　　　</w:t>
      </w:r>
    </w:p>
    <w:p w:rsidR="003F3BA9" w:rsidRPr="003434FC" w:rsidRDefault="003F3BA9">
      <w:pPr>
        <w:rPr>
          <w:sz w:val="22"/>
        </w:rPr>
      </w:pPr>
    </w:p>
    <w:p w:rsidR="00680776" w:rsidRDefault="003F3BA9">
      <w:pPr>
        <w:rPr>
          <w:sz w:val="22"/>
        </w:rPr>
      </w:pPr>
      <w:r w:rsidRPr="003434FC">
        <w:rPr>
          <w:rFonts w:hint="eastAsia"/>
          <w:sz w:val="22"/>
        </w:rPr>
        <w:t>※</w:t>
      </w:r>
      <w:r w:rsidR="0053159F">
        <w:rPr>
          <w:rFonts w:hint="eastAsia"/>
          <w:sz w:val="22"/>
        </w:rPr>
        <w:t>１．</w:t>
      </w:r>
      <w:r w:rsidRPr="003434FC">
        <w:rPr>
          <w:rFonts w:hint="eastAsia"/>
          <w:sz w:val="22"/>
        </w:rPr>
        <w:t>前・後名義人の「㊞」については印鑑登録印を押印し、「印鑑証明書」を添付してください。</w:t>
      </w:r>
    </w:p>
    <w:p w:rsidR="003F3BA9" w:rsidRPr="003434FC" w:rsidRDefault="0053159F">
      <w:pPr>
        <w:rPr>
          <w:sz w:val="22"/>
        </w:rPr>
      </w:pPr>
      <w:r>
        <w:rPr>
          <w:rFonts w:hint="eastAsia"/>
          <w:sz w:val="22"/>
        </w:rPr>
        <w:t>※２．</w:t>
      </w:r>
      <w:r w:rsidR="003F3BA9" w:rsidRPr="003434FC">
        <w:rPr>
          <w:rFonts w:hint="eastAsia"/>
          <w:sz w:val="22"/>
        </w:rPr>
        <w:t>相続の場合は不要</w:t>
      </w:r>
      <w:r>
        <w:rPr>
          <w:rFonts w:hint="eastAsia"/>
          <w:sz w:val="22"/>
        </w:rPr>
        <w:t>です。</w:t>
      </w:r>
    </w:p>
    <w:p w:rsidR="003F3BA9" w:rsidRPr="003434FC" w:rsidRDefault="003F3BA9">
      <w:pPr>
        <w:rPr>
          <w:sz w:val="22"/>
        </w:rPr>
      </w:pPr>
    </w:p>
    <w:tbl>
      <w:tblPr>
        <w:tblStyle w:val="a3"/>
        <w:tblW w:w="0" w:type="auto"/>
        <w:tblLook w:val="04A0" w:firstRow="1" w:lastRow="0" w:firstColumn="1" w:lastColumn="0" w:noHBand="0" w:noVBand="1"/>
      </w:tblPr>
      <w:tblGrid>
        <w:gridCol w:w="9709"/>
      </w:tblGrid>
      <w:tr w:rsidR="003F3BA9" w:rsidRPr="003434FC" w:rsidTr="003434FC">
        <w:trPr>
          <w:trHeight w:val="765"/>
        </w:trPr>
        <w:tc>
          <w:tcPr>
            <w:tcW w:w="9709" w:type="dxa"/>
          </w:tcPr>
          <w:p w:rsidR="003F3BA9" w:rsidRPr="003434FC" w:rsidRDefault="003F3BA9" w:rsidP="003434FC">
            <w:pPr>
              <w:ind w:firstLineChars="100" w:firstLine="220"/>
              <w:rPr>
                <w:sz w:val="22"/>
              </w:rPr>
            </w:pPr>
            <w:r w:rsidRPr="003434FC">
              <w:rPr>
                <w:rFonts w:hint="eastAsia"/>
                <w:sz w:val="22"/>
              </w:rPr>
              <w:t>未登記物件のため、所有権の移転ではありません。課税台帳の名義人の変更届出となります。正式な所有権の申請は法務局にて登記をしていただくことになります。</w:t>
            </w:r>
          </w:p>
        </w:tc>
      </w:tr>
    </w:tbl>
    <w:p w:rsidR="003F3BA9" w:rsidRDefault="003F3BA9"/>
    <w:sectPr w:rsidR="003F3BA9" w:rsidSect="003434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A9"/>
    <w:rsid w:val="002741E9"/>
    <w:rsid w:val="0030709D"/>
    <w:rsid w:val="003434FC"/>
    <w:rsid w:val="003F3BA9"/>
    <w:rsid w:val="00492A5D"/>
    <w:rsid w:val="0053159F"/>
    <w:rsid w:val="0068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仁美</dc:creator>
  <cp:lastModifiedBy>坂本　仁美</cp:lastModifiedBy>
  <cp:revision>4</cp:revision>
  <cp:lastPrinted>2019-06-24T08:14:00Z</cp:lastPrinted>
  <dcterms:created xsi:type="dcterms:W3CDTF">2019-06-24T06:48:00Z</dcterms:created>
  <dcterms:modified xsi:type="dcterms:W3CDTF">2019-06-24T08:14:00Z</dcterms:modified>
</cp:coreProperties>
</file>