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jc w:val="both"/>
        <w:rPr>
          <w:rFonts w:hint="default" w:ascii="ＭＳ 明朝" w:hAnsi="ＭＳ 明朝"/>
          <w:sz w:val="22"/>
        </w:rPr>
      </w:pPr>
      <w:bookmarkStart w:id="0" w:name="_GoBack"/>
      <w:bookmarkEnd w:id="0"/>
      <w:r>
        <w:rPr>
          <w:rFonts w:hint="eastAsia" w:ascii="ＭＳ 明朝" w:hAnsi="ＭＳ 明朝" w:eastAsia="ＭＳ 明朝"/>
          <w:kern w:val="2"/>
          <w:sz w:val="22"/>
        </w:rPr>
        <w:t>様式第１２号（第５条関係）</w:t>
      </w:r>
    </w:p>
    <w:p>
      <w:pPr>
        <w:pStyle w:val="0"/>
        <w:kinsoku w:val="0"/>
        <w:overflowPunct w:val="0"/>
        <w:autoSpaceDE w:val="0"/>
        <w:autoSpaceDN w:val="0"/>
        <w:jc w:val="both"/>
        <w:rPr>
          <w:rFonts w:hint="default" w:ascii="ＭＳ 明朝" w:hAnsi="ＭＳ 明朝"/>
          <w:sz w:val="22"/>
        </w:rPr>
      </w:pPr>
    </w:p>
    <w:p>
      <w:pPr>
        <w:pStyle w:val="0"/>
        <w:kinsoku w:val="0"/>
        <w:overflowPunct w:val="0"/>
        <w:autoSpaceDE w:val="0"/>
        <w:autoSpaceDN w:val="0"/>
        <w:jc w:val="center"/>
        <w:rPr>
          <w:rFonts w:hint="default" w:ascii="ＭＳ 明朝" w:hAnsi="ＭＳ 明朝"/>
          <w:sz w:val="24"/>
        </w:rPr>
      </w:pPr>
      <w:r>
        <w:rPr>
          <w:rFonts w:hint="eastAsia" w:ascii="ＭＳ 明朝" w:hAnsi="ＭＳ 明朝" w:eastAsia="ＭＳ 明朝"/>
          <w:kern w:val="2"/>
          <w:sz w:val="24"/>
        </w:rPr>
        <w:t>選挙運動用自動車使用証明書（運転手）</w:t>
      </w:r>
    </w:p>
    <w:p>
      <w:pPr>
        <w:pStyle w:val="0"/>
        <w:kinsoku w:val="0"/>
        <w:overflowPunct w:val="0"/>
        <w:autoSpaceDE w:val="0"/>
        <w:autoSpaceDN w:val="0"/>
        <w:jc w:val="center"/>
        <w:rPr>
          <w:rFonts w:hint="default" w:ascii="ＭＳ 明朝" w:hAnsi="ＭＳ 明朝"/>
          <w:sz w:val="22"/>
        </w:rPr>
      </w:pPr>
    </w:p>
    <w:p>
      <w:pPr>
        <w:pStyle w:val="0"/>
        <w:kinsoku w:val="0"/>
        <w:overflowPunct w:val="0"/>
        <w:autoSpaceDE w:val="0"/>
        <w:autoSpaceDN w:val="0"/>
        <w:ind w:firstLine="210" w:firstLineChars="100"/>
        <w:jc w:val="both"/>
        <w:rPr>
          <w:rFonts w:hint="default" w:ascii="ＭＳ 明朝" w:hAnsi="ＭＳ 明朝"/>
          <w:sz w:val="22"/>
        </w:rPr>
      </w:pPr>
      <w:r>
        <w:rPr>
          <w:rFonts w:hint="eastAsia" w:ascii="ＭＳ 明朝" w:hAnsi="ＭＳ 明朝" w:eastAsia="ＭＳ 明朝"/>
          <w:kern w:val="2"/>
          <w:sz w:val="22"/>
        </w:rPr>
        <w:t>　運転手を使用したものであることを次のとおり証明します。</w:t>
      </w:r>
    </w:p>
    <w:p>
      <w:pPr>
        <w:pStyle w:val="0"/>
        <w:kinsoku w:val="0"/>
        <w:overflowPunct w:val="0"/>
        <w:autoSpaceDE w:val="0"/>
        <w:autoSpaceDN w:val="0"/>
        <w:ind w:firstLine="210" w:firstLineChars="100"/>
        <w:jc w:val="both"/>
        <w:rPr>
          <w:rFonts w:hint="default" w:ascii="ＭＳ 明朝" w:hAnsi="ＭＳ 明朝"/>
          <w:sz w:val="22"/>
        </w:rPr>
      </w:pPr>
      <w:r>
        <w:rPr>
          <w:rFonts w:hint="eastAsia" w:ascii="ＭＳ 明朝" w:hAnsi="ＭＳ 明朝" w:eastAsia="ＭＳ 明朝"/>
          <w:kern w:val="2"/>
          <w:sz w:val="22"/>
        </w:rPr>
        <w:t>　　　　　　年　　月　　日</w:t>
      </w:r>
    </w:p>
    <w:p>
      <w:pPr>
        <w:pStyle w:val="0"/>
        <w:jc w:val="both"/>
        <w:rPr>
          <w:rFonts w:hint="default" w:ascii="ＭＳ 明朝" w:hAnsi="ＭＳ 明朝"/>
          <w:sz w:val="22"/>
        </w:rPr>
      </w:pPr>
    </w:p>
    <w:p>
      <w:pPr>
        <w:pStyle w:val="0"/>
        <w:ind w:right="210"/>
        <w:jc w:val="right"/>
        <w:rPr>
          <w:rFonts w:hint="default" w:ascii="ＭＳ 明朝" w:hAnsi="ＭＳ 明朝"/>
          <w:sz w:val="22"/>
        </w:rPr>
      </w:pPr>
      <w:r>
        <w:rPr>
          <w:rFonts w:hint="eastAsia" w:ascii="ＭＳ 明朝" w:hAnsi="ＭＳ 明朝" w:eastAsia="ＭＳ 明朝"/>
          <w:kern w:val="2"/>
          <w:sz w:val="22"/>
        </w:rPr>
        <w:t>　　年　　月　　日執行　　　選挙</w:t>
      </w:r>
    </w:p>
    <w:p>
      <w:pPr>
        <w:pStyle w:val="0"/>
        <w:ind w:right="210"/>
        <w:jc w:val="right"/>
        <w:rPr>
          <w:rFonts w:hint="default" w:ascii="ＭＳ 明朝" w:hAnsi="ＭＳ 明朝"/>
          <w:sz w:val="22"/>
        </w:rPr>
      </w:pPr>
      <w:r>
        <w:rPr>
          <w:rFonts w:hint="eastAsia" w:ascii="ＭＳ 明朝" w:hAnsi="ＭＳ 明朝" w:eastAsia="ＭＳ 明朝"/>
          <w:kern w:val="2"/>
          <w:sz w:val="22"/>
        </w:rPr>
        <w:t>候補者　　　　　　　　　　</w:t>
      </w:r>
      <w:r>
        <w:rPr>
          <w:rFonts w:hint="eastAsia"/>
        </w:rPr>
        <w:fldChar w:fldCharType="begin"/>
      </w:r>
      <w:r>
        <w:rPr>
          <w:rFonts w:hint="eastAsia"/>
        </w:rPr>
        <w:instrText>eq \o\ac(</w:instrText>
      </w:r>
      <w:r>
        <w:rPr>
          <w:rFonts w:hint="eastAsia" w:ascii="ＭＳ 明朝" w:hAnsi="ＭＳ 明朝" w:eastAsia="ＭＳ 明朝"/>
          <w:kern w:val="2"/>
          <w:sz w:val="22"/>
        </w:rPr>
        <w:instrText>○</w:instrText>
      </w:r>
      <w:r>
        <w:rPr>
          <w:rFonts w:hint="eastAsia"/>
        </w:rPr>
        <w:instrText>,</w:instrText>
      </w:r>
      <w:r>
        <w:rPr>
          <w:rFonts w:hint="eastAsia" w:ascii="ＭＳ 明朝" w:hAnsi="ＭＳ 明朝" w:eastAsia="ＭＳ 明朝"/>
          <w:kern w:val="2"/>
          <w:position w:val="3"/>
          <w:sz w:val="15"/>
        </w:rPr>
        <w:instrText>印</w:instrText>
      </w:r>
      <w:r>
        <w:rPr>
          <w:rFonts w:hint="eastAsia"/>
        </w:rPr>
        <w:instrText>)</w:instrText>
      </w:r>
      <w:r>
        <w:rPr>
          <w:rFonts w:hint="eastAsia"/>
        </w:rPr>
        <w:fldChar w:fldCharType="end"/>
      </w:r>
    </w:p>
    <w:p>
      <w:pPr>
        <w:pStyle w:val="0"/>
        <w:ind w:right="420"/>
        <w:jc w:val="right"/>
        <w:rPr>
          <w:rFonts w:hint="default" w:ascii="ＭＳ 明朝" w:hAnsi="ＭＳ 明朝"/>
          <w:sz w:val="22"/>
        </w:rPr>
      </w:pPr>
    </w:p>
    <w:tbl>
      <w:tblPr>
        <w:tblStyle w:val="11"/>
        <w:tblW w:w="0" w:type="auto"/>
        <w:tblInd w:w="3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534"/>
        <w:gridCol w:w="924"/>
        <w:gridCol w:w="2015"/>
        <w:gridCol w:w="3318"/>
      </w:tblGrid>
      <w:tr>
        <w:trPr>
          <w:cantSplit/>
          <w:trHeight w:val="480" w:hRule="atLeast"/>
        </w:trPr>
        <w:tc>
          <w:tcPr>
            <w:tcW w:w="25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kern w:val="2"/>
                <w:sz w:val="22"/>
              </w:rPr>
              <w:t>運転手の氏名及び住所</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kern w:val="2"/>
                <w:sz w:val="22"/>
              </w:rPr>
              <w:t>氏名</w:t>
            </w:r>
          </w:p>
        </w:tc>
        <w:tc>
          <w:tcPr>
            <w:tcW w:w="53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cantSplit/>
          <w:trHeight w:val="480" w:hRule="atLeast"/>
        </w:trPr>
        <w:tc>
          <w:tcPr>
            <w:tcW w:w="25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kern w:val="2"/>
                <w:sz w:val="22"/>
              </w:rPr>
              <w:t>住所</w:t>
            </w:r>
          </w:p>
        </w:tc>
        <w:tc>
          <w:tcPr>
            <w:tcW w:w="53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cantSplit/>
          <w:trHeight w:val="480" w:hRule="atLeast"/>
        </w:trPr>
        <w:tc>
          <w:tcPr>
            <w:tcW w:w="25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spacing w:val="53"/>
                <w:kern w:val="2"/>
                <w:sz w:val="22"/>
              </w:rPr>
              <w:t>雇用年月</w:t>
            </w:r>
            <w:r>
              <w:rPr>
                <w:rFonts w:hint="eastAsia" w:ascii="ＭＳ 明朝" w:hAnsi="ＭＳ 明朝" w:eastAsia="ＭＳ 明朝"/>
                <w:kern w:val="2"/>
                <w:sz w:val="22"/>
              </w:rPr>
              <w:t>日</w:t>
            </w:r>
          </w:p>
        </w:tc>
        <w:tc>
          <w:tcPr>
            <w:tcW w:w="29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spacing w:val="105"/>
                <w:kern w:val="2"/>
                <w:sz w:val="22"/>
              </w:rPr>
              <w:t>報酬の</w:t>
            </w:r>
            <w:r>
              <w:rPr>
                <w:rFonts w:hint="eastAsia" w:ascii="ＭＳ 明朝" w:hAnsi="ＭＳ 明朝" w:eastAsia="ＭＳ 明朝"/>
                <w:kern w:val="2"/>
                <w:sz w:val="22"/>
              </w:rPr>
              <w:t>額</w:t>
            </w:r>
          </w:p>
        </w:tc>
        <w:tc>
          <w:tcPr>
            <w:tcW w:w="3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spacing w:val="840"/>
                <w:kern w:val="2"/>
                <w:sz w:val="22"/>
              </w:rPr>
              <w:t>備</w:t>
            </w:r>
            <w:r>
              <w:rPr>
                <w:rFonts w:hint="eastAsia" w:ascii="ＭＳ 明朝" w:hAnsi="ＭＳ 明朝" w:eastAsia="ＭＳ 明朝"/>
                <w:kern w:val="2"/>
                <w:sz w:val="22"/>
              </w:rPr>
              <w:t>考</w:t>
            </w:r>
          </w:p>
        </w:tc>
      </w:tr>
      <w:tr>
        <w:trPr>
          <w:cantSplit/>
          <w:trHeight w:val="480" w:hRule="atLeast"/>
        </w:trPr>
        <w:tc>
          <w:tcPr>
            <w:tcW w:w="25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　　年　　月　　日</w:t>
            </w:r>
          </w:p>
        </w:tc>
        <w:tc>
          <w:tcPr>
            <w:tcW w:w="29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331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cantSplit/>
          <w:trHeight w:val="480" w:hRule="atLeast"/>
        </w:trPr>
        <w:tc>
          <w:tcPr>
            <w:tcW w:w="25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9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33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r>
      <w:tr>
        <w:trPr>
          <w:cantSplit/>
          <w:trHeight w:val="480" w:hRule="atLeast"/>
        </w:trPr>
        <w:tc>
          <w:tcPr>
            <w:tcW w:w="25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9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33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r>
      <w:tr>
        <w:trPr>
          <w:cantSplit/>
          <w:trHeight w:val="480" w:hRule="atLeast"/>
        </w:trPr>
        <w:tc>
          <w:tcPr>
            <w:tcW w:w="25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9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33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r>
      <w:tr>
        <w:trPr>
          <w:cantSplit/>
          <w:trHeight w:val="480" w:hRule="atLeast"/>
        </w:trPr>
        <w:tc>
          <w:tcPr>
            <w:tcW w:w="25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9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33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r>
      <w:tr>
        <w:trPr>
          <w:cantSplit/>
          <w:trHeight w:val="480" w:hRule="atLeast"/>
        </w:trPr>
        <w:tc>
          <w:tcPr>
            <w:tcW w:w="25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9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33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r>
      <w:tr>
        <w:trPr>
          <w:cantSplit/>
          <w:trHeight w:val="480" w:hRule="atLeast"/>
        </w:trPr>
        <w:tc>
          <w:tcPr>
            <w:tcW w:w="25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9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33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r>
    </w:tbl>
    <w:p>
      <w:pPr>
        <w:pStyle w:val="0"/>
        <w:kinsoku w:val="0"/>
        <w:overflowPunct w:val="0"/>
        <w:autoSpaceDE w:val="0"/>
        <w:autoSpaceDN w:val="0"/>
        <w:spacing w:before="120" w:beforeLines="0" w:beforeAutospacing="0"/>
        <w:ind w:firstLine="210" w:firstLineChars="100"/>
        <w:jc w:val="both"/>
        <w:rPr>
          <w:rFonts w:hint="default" w:ascii="ＭＳ 明朝" w:hAnsi="ＭＳ 明朝"/>
          <w:sz w:val="22"/>
        </w:rPr>
      </w:pPr>
      <w:r>
        <w:rPr>
          <w:rFonts w:hint="eastAsia" w:ascii="ＭＳ 明朝" w:hAnsi="ＭＳ 明朝" w:eastAsia="ＭＳ 明朝"/>
          <w:kern w:val="2"/>
          <w:sz w:val="22"/>
        </w:rPr>
        <w:t>備考</w:t>
      </w:r>
    </w:p>
    <w:p>
      <w:pPr>
        <w:pStyle w:val="0"/>
        <w:kinsoku w:val="0"/>
        <w:overflowPunct w:val="0"/>
        <w:autoSpaceDE w:val="0"/>
        <w:autoSpaceDN w:val="0"/>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１　この証明書は、使用の実績に基づいて、運転手ごとに別々に作成し、候補者から運転手に提出してください。</w:t>
      </w:r>
    </w:p>
    <w:p>
      <w:pPr>
        <w:pStyle w:val="0"/>
        <w:kinsoku w:val="0"/>
        <w:overflowPunct w:val="0"/>
        <w:autoSpaceDE w:val="0"/>
        <w:autoSpaceDN w:val="0"/>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２　備考欄は、選挙運動期間中に使用した選挙運動用自動車の台数を使用した日ごとに記載してください。</w:t>
      </w:r>
    </w:p>
    <w:p>
      <w:pPr>
        <w:pStyle w:val="0"/>
        <w:kinsoku w:val="0"/>
        <w:autoSpaceDE w:val="0"/>
        <w:autoSpaceDN w:val="0"/>
        <w:ind w:left="630" w:leftChars="100" w:hanging="420" w:hangingChars="200"/>
        <w:jc w:val="both"/>
        <w:rPr>
          <w:rFonts w:hint="default" w:ascii="ＭＳ 明朝" w:hAnsi="ＭＳ 明朝"/>
          <w:sz w:val="22"/>
        </w:rPr>
      </w:pPr>
      <w:r>
        <w:rPr>
          <w:rFonts w:hint="eastAsia" w:ascii="ＭＳ 明朝" w:hAnsi="ＭＳ 明朝" w:eastAsia="ＭＳ 明朝"/>
          <w:kern w:val="2"/>
          <w:sz w:val="22"/>
        </w:rPr>
        <w:t>　３　運転手が小鹿野町に支払を請求するときは、この証明書を請求書に添付してください。</w:t>
      </w:r>
    </w:p>
    <w:p>
      <w:pPr>
        <w:pStyle w:val="0"/>
        <w:kinsoku w:val="0"/>
        <w:overflowPunct w:val="0"/>
        <w:autoSpaceDE w:val="0"/>
        <w:autoSpaceDN w:val="0"/>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４　この証明書を発行した候補者について供託物が没収された場合は、運転手は、小鹿野町に支払を請求することはできません。</w:t>
      </w:r>
    </w:p>
    <w:p>
      <w:pPr>
        <w:pStyle w:val="0"/>
        <w:kinsoku w:val="0"/>
        <w:autoSpaceDE w:val="0"/>
        <w:autoSpaceDN w:val="0"/>
        <w:ind w:firstLine="210" w:firstLineChars="100"/>
        <w:jc w:val="both"/>
        <w:rPr>
          <w:rFonts w:hint="default" w:ascii="ＭＳ 明朝" w:hAnsi="ＭＳ 明朝"/>
          <w:sz w:val="22"/>
        </w:rPr>
      </w:pPr>
      <w:r>
        <w:rPr>
          <w:rFonts w:hint="eastAsia" w:ascii="ＭＳ 明朝" w:hAnsi="ＭＳ 明朝" w:eastAsia="ＭＳ 明朝"/>
          <w:kern w:val="2"/>
          <w:sz w:val="22"/>
        </w:rPr>
        <w:t>　５　公費負担の限度額は、選挙運動用自動車１台につき１日を通じて</w:t>
      </w:r>
      <w:r>
        <w:rPr>
          <w:rFonts w:hint="eastAsia" w:ascii="ＭＳ 明朝" w:hAnsi="ＭＳ 明朝" w:eastAsia="ＭＳ 明朝"/>
          <w:kern w:val="2"/>
          <w:sz w:val="22"/>
        </w:rPr>
        <w:t>12,500</w:t>
      </w:r>
      <w:r>
        <w:rPr>
          <w:rFonts w:hint="eastAsia" w:ascii="ＭＳ 明朝" w:hAnsi="ＭＳ 明朝" w:eastAsia="ＭＳ 明朝"/>
          <w:kern w:val="2"/>
          <w:sz w:val="22"/>
        </w:rPr>
        <w:t>円までです。</w:t>
      </w:r>
    </w:p>
    <w:p>
      <w:pPr>
        <w:pStyle w:val="0"/>
        <w:kinsoku w:val="0"/>
        <w:overflowPunct w:val="0"/>
        <w:autoSpaceDE w:val="0"/>
        <w:autoSpaceDN w:val="0"/>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６　同一の日において２人以上の選挙運動用自動車の運転手が雇用された場合は、公費負担の対象となるのは候補者の指定する１人に限られていますので、その指定をした１人のみについて記載してください。</w:t>
      </w:r>
    </w:p>
    <w:p>
      <w:pPr>
        <w:pStyle w:val="0"/>
        <w:kinsoku w:val="0"/>
        <w:overflowPunct w:val="0"/>
        <w:autoSpaceDE w:val="0"/>
        <w:autoSpaceDN w:val="0"/>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７　候補者の指定した運転手以外の運転手は、小鹿野町に支払を請求することはできません。</w:t>
      </w:r>
    </w:p>
    <w:p>
      <w:pPr>
        <w:pStyle w:val="0"/>
        <w:jc w:val="both"/>
      </w:pPr>
    </w:p>
    <w:sectPr>
      <w:pgSz w:w="11907" w:h="16840"/>
      <w:pgMar w:top="1418" w:right="1418" w:bottom="851" w:left="1418" w:header="567" w:footer="397" w:gutter="0"/>
      <w:cols w:space="720"/>
      <w:textDirection w:val="lrTb"/>
      <w:docGrid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473</Characters>
  <Application>JUST Note</Application>
  <Lines>230</Lines>
  <Paragraphs>37</Paragraphs>
  <CharactersWithSpaces>538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上井　一人</cp:lastModifiedBy>
  <cp:lastPrinted>2009-03-27T10:57:00Z</cp:lastPrinted>
  <dcterms:created xsi:type="dcterms:W3CDTF">2021-04-06T19:13:00Z</dcterms:created>
  <dcterms:modified xsi:type="dcterms:W3CDTF">2021-09-13T22:52:11Z</dcterms:modified>
  <cp:revision>4</cp:revision>
</cp:coreProperties>
</file>